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25A5" w14:textId="77777777" w:rsidR="008209CB" w:rsidRPr="008209CB" w:rsidRDefault="008209CB" w:rsidP="008209CB">
      <w:pPr>
        <w:autoSpaceDE w:val="0"/>
        <w:autoSpaceDN w:val="0"/>
        <w:adjustRightInd w:val="0"/>
        <w:spacing w:after="0" w:line="360" w:lineRule="auto"/>
        <w:rPr>
          <w:rFonts w:ascii="Times New Roman" w:eastAsia="Calibri" w:hAnsi="Times New Roman" w:cs="Times New Roman"/>
          <w:color w:val="000000"/>
          <w:sz w:val="28"/>
          <w:szCs w:val="28"/>
        </w:rPr>
      </w:pPr>
    </w:p>
    <w:p w14:paraId="3AD705D4"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ФЕДЕРАЛЬНАЯ ПРОГРАММА ВОСПИТАТЕЛЬНОЙ РАБОТЫ</w:t>
      </w:r>
    </w:p>
    <w:p w14:paraId="66077C84" w14:textId="2541BBB7" w:rsidR="008209CB" w:rsidRDefault="008209CB" w:rsidP="008209CB">
      <w:pPr>
        <w:autoSpaceDE w:val="0"/>
        <w:autoSpaceDN w:val="0"/>
        <w:adjustRightInd w:val="0"/>
        <w:spacing w:after="0" w:line="360" w:lineRule="auto"/>
        <w:jc w:val="center"/>
        <w:rPr>
          <w:rFonts w:ascii="Times New Roman" w:eastAsia="Calibri" w:hAnsi="Times New Roman" w:cs="Times New Roman"/>
          <w:b/>
          <w:bCs/>
          <w:color w:val="000000"/>
          <w:sz w:val="28"/>
          <w:szCs w:val="28"/>
        </w:rPr>
      </w:pPr>
      <w:r w:rsidRPr="008209CB">
        <w:rPr>
          <w:rFonts w:ascii="Times New Roman" w:eastAsia="Calibri" w:hAnsi="Times New Roman" w:cs="Times New Roman"/>
          <w:b/>
          <w:bCs/>
          <w:color w:val="000000"/>
          <w:sz w:val="28"/>
          <w:szCs w:val="28"/>
        </w:rPr>
        <w:t>ДЛЯ ОРГАНИЗАЦИЙ ОТДЫХА ДЕТЕЙ И ИХ ОЗДОРОВЛЕНИЯ</w:t>
      </w:r>
    </w:p>
    <w:p w14:paraId="65CB297B" w14:textId="7713DBAB" w:rsidR="008209CB" w:rsidRPr="008209CB" w:rsidRDefault="00A63E4F"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ЛДП</w:t>
      </w:r>
      <w:r w:rsidR="008209CB">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ЦВЕТОЧНЫЙ ГОРОДОК</w:t>
      </w:r>
      <w:r w:rsidR="008209CB">
        <w:rPr>
          <w:rFonts w:ascii="Times New Roman" w:eastAsia="Calibri" w:hAnsi="Times New Roman" w:cs="Times New Roman"/>
          <w:b/>
          <w:bCs/>
          <w:color w:val="000000"/>
          <w:sz w:val="28"/>
          <w:szCs w:val="28"/>
        </w:rPr>
        <w:t>»</w:t>
      </w:r>
    </w:p>
    <w:p w14:paraId="4840C060"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I. Общие положения</w:t>
      </w:r>
    </w:p>
    <w:p w14:paraId="7720F658"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 Федеральная программа воспитательной работы для организаций отдыха детей и их оздоровления (далее соответственно – Программа) разработаны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14:paraId="4697752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14:paraId="3B75EAE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3. 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 от 24.07.1998 № 124-ФЗ «Об основных гарантиях прав ребенка в Российской Федерации». </w:t>
      </w:r>
    </w:p>
    <w:p w14:paraId="35C261D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4.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 </w:t>
      </w:r>
    </w:p>
    <w:p w14:paraId="7D2F289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536679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6. 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6330708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7.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14:paraId="5458F99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7.1.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sidRPr="008209CB">
        <w:rPr>
          <w:rFonts w:ascii="Times New Roman" w:eastAsia="Calibri" w:hAnsi="Times New Roman" w:cs="Times New Roman"/>
          <w:color w:val="000000"/>
          <w:sz w:val="28"/>
          <w:szCs w:val="28"/>
        </w:rPr>
        <w:lastRenderedPageBreak/>
        <w:t xml:space="preserve">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14:paraId="746C62A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14:paraId="7D10CAF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8. Принципы реализации программы: </w:t>
      </w:r>
    </w:p>
    <w:p w14:paraId="0846ADEA" w14:textId="77777777" w:rsidR="008209CB" w:rsidRPr="008209CB" w:rsidRDefault="008209CB" w:rsidP="008209CB">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принцип единого целевого начала воспитательной деятельности; </w:t>
      </w:r>
    </w:p>
    <w:p w14:paraId="1A8A9133" w14:textId="77777777" w:rsidR="008209CB" w:rsidRPr="008209CB" w:rsidRDefault="008209CB" w:rsidP="008209CB">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принцип системности, непрерывности и преемственности воспитательной деятельности; </w:t>
      </w:r>
    </w:p>
    <w:p w14:paraId="50F104ED" w14:textId="77777777" w:rsidR="008209CB" w:rsidRPr="008209CB" w:rsidRDefault="008209CB" w:rsidP="008209CB">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принцип единства концептуальных подходов, методов и форм воспитательной деятельности; </w:t>
      </w:r>
    </w:p>
    <w:p w14:paraId="4956E92A" w14:textId="77777777" w:rsidR="008209CB" w:rsidRPr="008209CB" w:rsidRDefault="008209CB" w:rsidP="008209CB">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принцип учета возрастных и индивидуальных особенностей воспитанников и их групп; </w:t>
      </w:r>
    </w:p>
    <w:p w14:paraId="263BCDC5" w14:textId="77777777" w:rsidR="008209CB" w:rsidRPr="008209CB" w:rsidRDefault="008209CB" w:rsidP="008209CB">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принцип приоритета конструктивных интересов и потребностей детей; </w:t>
      </w:r>
    </w:p>
    <w:p w14:paraId="5F51CC6A" w14:textId="77777777" w:rsidR="008209CB" w:rsidRPr="008209CB" w:rsidRDefault="008209CB" w:rsidP="008209CB">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принцип реальности и измеримости итогов воспитательной деятельности. </w:t>
      </w:r>
    </w:p>
    <w:p w14:paraId="601BF425"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II. Целевой раздел Программы</w:t>
      </w:r>
    </w:p>
    <w:p w14:paraId="2B72100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51DD953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10. Задачами Программы являются: </w:t>
      </w:r>
    </w:p>
    <w:p w14:paraId="3CB13891" w14:textId="77777777" w:rsidR="008209CB" w:rsidRPr="008209CB" w:rsidRDefault="008209CB" w:rsidP="008209CB">
      <w:pPr>
        <w:numPr>
          <w:ilvl w:val="0"/>
          <w:numId w:val="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14:paraId="75D3DC41" w14:textId="77777777" w:rsidR="008209CB" w:rsidRPr="008209CB" w:rsidRDefault="008209CB" w:rsidP="008209CB">
      <w:pPr>
        <w:numPr>
          <w:ilvl w:val="0"/>
          <w:numId w:val="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14:paraId="5BB591B0" w14:textId="77777777" w:rsidR="008209CB" w:rsidRPr="008209CB" w:rsidRDefault="008209CB" w:rsidP="008209CB">
      <w:pPr>
        <w:numPr>
          <w:ilvl w:val="0"/>
          <w:numId w:val="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14:paraId="5FA2F25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14:paraId="0936DE0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Под возрастными группами понимаются группы детей: </w:t>
      </w:r>
    </w:p>
    <w:p w14:paraId="18F15D49"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7 - 10 лет – дети младшего школьного возраста; </w:t>
      </w:r>
    </w:p>
    <w:p w14:paraId="7E9474B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11 - 14 лет – дети среднего школьного возраста.</w:t>
      </w:r>
    </w:p>
    <w:p w14:paraId="204E56F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 </w:t>
      </w:r>
    </w:p>
    <w:p w14:paraId="786BFEE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621EB95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4FB8F4C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05935CA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14:paraId="0156046E"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III. Содержательный раздел</w:t>
      </w:r>
    </w:p>
    <w:p w14:paraId="5BF4A54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bCs/>
          <w:color w:val="000000"/>
          <w:sz w:val="28"/>
          <w:szCs w:val="28"/>
        </w:rPr>
        <w:t xml:space="preserve">14. Основные направления воспитательной работы </w:t>
      </w:r>
    </w:p>
    <w:p w14:paraId="5376AE2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14.1.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0B02F28C"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14.2. Основные направления воспитательной работы: </w:t>
      </w:r>
    </w:p>
    <w:p w14:paraId="0B1F8E13" w14:textId="77777777" w:rsidR="008209CB" w:rsidRPr="008209CB" w:rsidRDefault="008209CB" w:rsidP="008209CB">
      <w:pPr>
        <w:numPr>
          <w:ilvl w:val="0"/>
          <w:numId w:val="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549A1EA1" w14:textId="77777777" w:rsidR="008209CB" w:rsidRPr="008209CB" w:rsidRDefault="008209CB" w:rsidP="008209CB">
      <w:pPr>
        <w:numPr>
          <w:ilvl w:val="0"/>
          <w:numId w:val="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3795FB61" w14:textId="77777777" w:rsidR="008209CB" w:rsidRPr="008209CB" w:rsidRDefault="008209CB" w:rsidP="008209CB">
      <w:pPr>
        <w:numPr>
          <w:ilvl w:val="0"/>
          <w:numId w:val="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0FD97981" w14:textId="77777777" w:rsidR="008209CB" w:rsidRPr="008209CB" w:rsidRDefault="008209CB" w:rsidP="008209CB">
      <w:pPr>
        <w:numPr>
          <w:ilvl w:val="0"/>
          <w:numId w:val="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517055C" w14:textId="77777777" w:rsidR="008209CB" w:rsidRPr="008209CB" w:rsidRDefault="008209CB" w:rsidP="008209CB">
      <w:pPr>
        <w:numPr>
          <w:ilvl w:val="0"/>
          <w:numId w:val="8"/>
        </w:numPr>
        <w:spacing w:after="0" w:line="240" w:lineRule="auto"/>
        <w:contextualSpacing/>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F355670" w14:textId="77777777" w:rsidR="008209CB" w:rsidRPr="008209CB" w:rsidRDefault="008209CB" w:rsidP="008209CB">
      <w:pPr>
        <w:numPr>
          <w:ilvl w:val="0"/>
          <w:numId w:val="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3C41F37C" w14:textId="77777777" w:rsidR="008209CB" w:rsidRPr="008209CB" w:rsidRDefault="008209CB" w:rsidP="008209CB">
      <w:pPr>
        <w:numPr>
          <w:ilvl w:val="0"/>
          <w:numId w:val="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4926ABFF" w14:textId="77777777" w:rsidR="008209CB" w:rsidRPr="008209CB" w:rsidRDefault="008209CB" w:rsidP="008209CB">
      <w:pPr>
        <w:numPr>
          <w:ilvl w:val="0"/>
          <w:numId w:val="8"/>
        </w:numPr>
        <w:spacing w:after="0" w:line="240" w:lineRule="auto"/>
        <w:contextualSpacing/>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BA12835"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15. Общий блок реализации содержания «Мир»</w:t>
      </w:r>
    </w:p>
    <w:p w14:paraId="2090598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14:paraId="5CC7C658" w14:textId="77777777" w:rsidR="008209CB" w:rsidRPr="008209CB" w:rsidRDefault="008209CB" w:rsidP="008209CB">
      <w:pPr>
        <w:numPr>
          <w:ilvl w:val="0"/>
          <w:numId w:val="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7710F52F" w14:textId="77777777" w:rsidR="008209CB" w:rsidRPr="008209CB" w:rsidRDefault="008209CB" w:rsidP="008209CB">
      <w:pPr>
        <w:numPr>
          <w:ilvl w:val="0"/>
          <w:numId w:val="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609AF665" w14:textId="77777777" w:rsidR="008209CB" w:rsidRPr="008209CB" w:rsidRDefault="008209CB" w:rsidP="008209CB">
      <w:pPr>
        <w:numPr>
          <w:ilvl w:val="0"/>
          <w:numId w:val="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w:t>
      </w:r>
      <w:r w:rsidRPr="008209CB">
        <w:rPr>
          <w:rFonts w:ascii="Times New Roman" w:eastAsia="Calibri" w:hAnsi="Times New Roman" w:cs="Times New Roman"/>
          <w:color w:val="000000"/>
          <w:sz w:val="28"/>
          <w:szCs w:val="28"/>
        </w:rPr>
        <w:lastRenderedPageBreak/>
        <w:t xml:space="preserve">культур и народов, развить навыки гармоничного взаимодействия и сотрудничества; </w:t>
      </w:r>
    </w:p>
    <w:p w14:paraId="33EB774E" w14:textId="77777777" w:rsidR="008209CB" w:rsidRPr="008209CB" w:rsidRDefault="008209CB" w:rsidP="008209CB">
      <w:pPr>
        <w:numPr>
          <w:ilvl w:val="0"/>
          <w:numId w:val="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
    <w:p w14:paraId="6B4CB36A" w14:textId="77777777" w:rsidR="008209CB" w:rsidRPr="008209CB" w:rsidRDefault="008209CB" w:rsidP="008209CB">
      <w:pPr>
        <w:numPr>
          <w:ilvl w:val="0"/>
          <w:numId w:val="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788BDFAB" w14:textId="77777777" w:rsidR="008209CB" w:rsidRPr="008209CB" w:rsidRDefault="008209CB" w:rsidP="008209CB">
      <w:pPr>
        <w:numPr>
          <w:ilvl w:val="0"/>
          <w:numId w:val="9"/>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14:paraId="29108E32"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16. Общий блок реализации содержания «Россия»</w:t>
      </w:r>
    </w:p>
    <w:p w14:paraId="7B2BDD5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16.1.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5CD84AB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Предполагаемые формы мероприятий: </w:t>
      </w:r>
    </w:p>
    <w:p w14:paraId="70B854EE" w14:textId="77777777" w:rsidR="008209CB" w:rsidRPr="008209CB" w:rsidRDefault="008209CB" w:rsidP="008209CB">
      <w:pPr>
        <w:numPr>
          <w:ilvl w:val="0"/>
          <w:numId w:val="1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6A9F1C9A" w14:textId="77777777" w:rsidR="008209CB" w:rsidRPr="008209CB" w:rsidRDefault="008209CB" w:rsidP="008209CB">
      <w:pPr>
        <w:numPr>
          <w:ilvl w:val="0"/>
          <w:numId w:val="1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тематические дни; </w:t>
      </w:r>
    </w:p>
    <w:p w14:paraId="751940BE" w14:textId="77777777" w:rsidR="008209CB" w:rsidRPr="008209CB" w:rsidRDefault="008209CB" w:rsidP="008209CB">
      <w:pPr>
        <w:numPr>
          <w:ilvl w:val="0"/>
          <w:numId w:val="1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14:paraId="64D5C27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16.2.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14:paraId="779147F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Предполагаемые форматы мероприятий: </w:t>
      </w:r>
    </w:p>
    <w:p w14:paraId="1B836DB5" w14:textId="77777777" w:rsidR="008209CB" w:rsidRPr="008209CB" w:rsidRDefault="008209CB" w:rsidP="008209CB">
      <w:pPr>
        <w:numPr>
          <w:ilvl w:val="0"/>
          <w:numId w:val="1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1C14869B" w14:textId="77777777" w:rsidR="008209CB" w:rsidRPr="008209CB" w:rsidRDefault="008209CB" w:rsidP="008209CB">
      <w:pPr>
        <w:numPr>
          <w:ilvl w:val="0"/>
          <w:numId w:val="1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14:paraId="5A7CB795" w14:textId="77777777" w:rsidR="008209CB" w:rsidRPr="008209CB" w:rsidRDefault="008209CB" w:rsidP="008209CB">
      <w:pPr>
        <w:numPr>
          <w:ilvl w:val="0"/>
          <w:numId w:val="11"/>
        </w:numPr>
        <w:spacing w:after="0" w:line="240" w:lineRule="auto"/>
        <w:contextualSpacing/>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7D9BAFB5"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 xml:space="preserve">16.3. 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14:paraId="58B0B82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0E9489C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 целью формирования у детей и подростков гражданского самосознания могут проводиться информационные часы и акции. </w:t>
      </w:r>
    </w:p>
    <w:p w14:paraId="73757AB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16.4. Четвертый комплекс мероприятий связан с русским языком - государственным языком Российской Федерации. </w:t>
      </w:r>
    </w:p>
    <w:p w14:paraId="7CF0C05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Предполагаемые формы мероприятий: </w:t>
      </w:r>
    </w:p>
    <w:p w14:paraId="3B11084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организация выставок книг, посвященных русскому языку, русской литературе и русской культуре </w:t>
      </w:r>
    </w:p>
    <w:p w14:paraId="1776765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36A5A69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0BF4CC4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16.5.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14:paraId="494E202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Предполагаемые формы мероприятий: </w:t>
      </w:r>
    </w:p>
    <w:p w14:paraId="55336562"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экологические игры, актуализирующие имеющийся опыт и знания детей;</w:t>
      </w:r>
    </w:p>
    <w:p w14:paraId="2FC540D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14:paraId="3D5427B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свод экологических правил в отряде и в целом в лагере;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 </w:t>
      </w:r>
    </w:p>
    <w:p w14:paraId="6085054D"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17. Общий блок реализации содержания «Человек»</w:t>
      </w:r>
    </w:p>
    <w:p w14:paraId="6A29490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14:paraId="4CE3FE5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Реализация воспитательного потенциала данного блока предусматривает: </w:t>
      </w:r>
    </w:p>
    <w:p w14:paraId="61A042A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8209CB">
        <w:rPr>
          <w:rFonts w:ascii="Times New Roman" w:eastAsia="Calibri" w:hAnsi="Times New Roman" w:cs="Times New Roman"/>
          <w:color w:val="000000"/>
          <w:sz w:val="28"/>
          <w:szCs w:val="28"/>
        </w:rPr>
        <w:t>буллинга</w:t>
      </w:r>
      <w:proofErr w:type="spellEnd"/>
      <w:r w:rsidRPr="008209CB">
        <w:rPr>
          <w:rFonts w:ascii="Times New Roman" w:eastAsia="Calibri" w:hAnsi="Times New Roman" w:cs="Times New Roman"/>
          <w:color w:val="000000"/>
          <w:sz w:val="28"/>
          <w:szCs w:val="28"/>
        </w:rPr>
        <w:t xml:space="preserve">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5C2A5A68"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w:t>
      </w:r>
      <w:r w:rsidRPr="008209CB">
        <w:rPr>
          <w:rFonts w:ascii="Times New Roman" w:eastAsia="Calibri" w:hAnsi="Times New Roman" w:cs="Times New Roman"/>
          <w:color w:val="000000"/>
          <w:sz w:val="28"/>
          <w:szCs w:val="28"/>
        </w:rPr>
        <w:lastRenderedPageBreak/>
        <w:t xml:space="preserve">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14:paraId="5FDB4223"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18. Инвариантные общие содержательные модули</w:t>
      </w:r>
    </w:p>
    <w:p w14:paraId="79852A4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18.1. Модуль «Спортивно-оздоровительная работа». </w:t>
      </w:r>
    </w:p>
    <w:p w14:paraId="04B4DA4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14:paraId="292613C8"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Физическое воспитание реализуется посредством: </w:t>
      </w:r>
    </w:p>
    <w:p w14:paraId="34D1B88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w:t>
      </w:r>
    </w:p>
    <w:p w14:paraId="6CA0B07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объединения по знакомству с правилами здорового питания с использованием материалов официального сайта Роспотребнадзора здоровое-</w:t>
      </w:r>
      <w:proofErr w:type="spellStart"/>
      <w:proofErr w:type="gramStart"/>
      <w:r w:rsidRPr="008209CB">
        <w:rPr>
          <w:rFonts w:ascii="Times New Roman" w:eastAsia="Calibri" w:hAnsi="Times New Roman" w:cs="Times New Roman"/>
          <w:color w:val="000000"/>
          <w:sz w:val="28"/>
          <w:szCs w:val="28"/>
        </w:rPr>
        <w:t>питание.рф</w:t>
      </w:r>
      <w:proofErr w:type="spellEnd"/>
      <w:proofErr w:type="gramEnd"/>
      <w:r w:rsidRPr="008209CB">
        <w:rPr>
          <w:rFonts w:ascii="Times New Roman" w:eastAsia="Calibri" w:hAnsi="Times New Roman" w:cs="Times New Roman"/>
          <w:color w:val="000000"/>
          <w:sz w:val="28"/>
          <w:szCs w:val="28"/>
        </w:rPr>
        <w:t xml:space="preserve">, просмотр мультипликационного сериала «Смешарики: Азбука здоровья»; </w:t>
      </w:r>
    </w:p>
    <w:p w14:paraId="6B9F940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14:paraId="63FE007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18.2. Модуль «Культура России». </w:t>
      </w:r>
    </w:p>
    <w:p w14:paraId="2263E8A9"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w:t>
      </w:r>
      <w:r w:rsidRPr="008209CB">
        <w:rPr>
          <w:rFonts w:ascii="Times New Roman" w:eastAsia="Calibri" w:hAnsi="Times New Roman" w:cs="Times New Roman"/>
          <w:color w:val="000000"/>
          <w:sz w:val="28"/>
          <w:szCs w:val="28"/>
        </w:rPr>
        <w:lastRenderedPageBreak/>
        <w:t xml:space="preserve">этических и эстетических ценностей, составляющих ядро национальной российской самобытности. </w:t>
      </w:r>
    </w:p>
    <w:p w14:paraId="6DE16DA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14:paraId="7C38FD8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209CB">
        <w:rPr>
          <w:rFonts w:ascii="Times New Roman" w:eastAsia="Calibri" w:hAnsi="Times New Roman" w:cs="Times New Roman"/>
          <w:color w:val="000000"/>
          <w:sz w:val="28"/>
          <w:szCs w:val="28"/>
        </w:rPr>
        <w:t>Культура.РФ</w:t>
      </w:r>
      <w:proofErr w:type="spellEnd"/>
      <w:r w:rsidRPr="008209CB">
        <w:rPr>
          <w:rFonts w:ascii="Times New Roman" w:eastAsia="Calibri" w:hAnsi="Times New Roman" w:cs="Times New Roman"/>
          <w:color w:val="000000"/>
          <w:sz w:val="28"/>
          <w:szCs w:val="28"/>
        </w:rPr>
        <w:t xml:space="preserve">», Президентская библиотека и т.д. </w:t>
      </w:r>
    </w:p>
    <w:p w14:paraId="31631E1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18.3. Модуль «Психолого-педагогическое сопровождение». </w:t>
      </w:r>
    </w:p>
    <w:p w14:paraId="4286A13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14:paraId="41E47A2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14:paraId="752FE217"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14:paraId="4901931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18.4. Модуль «Детское самоуправление». </w:t>
      </w:r>
    </w:p>
    <w:p w14:paraId="5C74308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7076386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025DC7D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18.4.2. На уровне отряда: через деятельность лидеров, выбранных по инициативе и предложениям членов отряда (командиров, физоргов и других), представляющих интересы отряда в общих делах детского лагеря, при взаимодействии с администрацией детского лагеря. </w:t>
      </w:r>
    </w:p>
    <w:p w14:paraId="62C76A0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w:t>
      </w:r>
      <w:r w:rsidRPr="008209CB">
        <w:rPr>
          <w:rFonts w:ascii="Times New Roman" w:eastAsia="Calibri" w:hAnsi="Times New Roman" w:cs="Times New Roman"/>
          <w:color w:val="000000"/>
          <w:sz w:val="28"/>
          <w:szCs w:val="28"/>
        </w:rPr>
        <w:lastRenderedPageBreak/>
        <w:t xml:space="preserve">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14:paraId="173B64D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14:paraId="5C99465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Система проявлений активной жизненной позиции и поощрения социальной успешности детей строится на принципах: </w:t>
      </w:r>
    </w:p>
    <w:p w14:paraId="7F2CE34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7817186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2910989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7CBB8D7B"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422FAEB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14:paraId="3A4E158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дифференцированности поощрений (наличие уровней и типов наград позволяет продлить стимулирующее действие системы поощрения). </w:t>
      </w:r>
    </w:p>
    <w:p w14:paraId="609C58E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14:paraId="690B314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w:t>
      </w:r>
      <w:r w:rsidRPr="008209CB">
        <w:rPr>
          <w:rFonts w:ascii="Times New Roman" w:eastAsia="Calibri" w:hAnsi="Times New Roman" w:cs="Times New Roman"/>
          <w:color w:val="000000"/>
          <w:sz w:val="28"/>
          <w:szCs w:val="28"/>
        </w:rPr>
        <w:lastRenderedPageBreak/>
        <w:t xml:space="preserve">ситуации успеха ребенка, которая формирует позитивную мотивацию и самооценку. </w:t>
      </w:r>
    </w:p>
    <w:p w14:paraId="6D6DE30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18.5. Модуль «Инклюзивное пространство»</w:t>
      </w:r>
      <w:r w:rsidRPr="008209CB">
        <w:rPr>
          <w:rFonts w:ascii="Times New Roman" w:eastAsia="Calibri" w:hAnsi="Times New Roman" w:cs="Times New Roman"/>
          <w:b/>
          <w:bCs/>
          <w:color w:val="000000"/>
          <w:sz w:val="28"/>
          <w:szCs w:val="28"/>
        </w:rPr>
        <w:t xml:space="preserve">. </w:t>
      </w:r>
    </w:p>
    <w:p w14:paraId="2BAA8D6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14:paraId="48FEB15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 организации инклюзивного пространства создаются особые условия: </w:t>
      </w:r>
    </w:p>
    <w:p w14:paraId="6DE6D83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организационное обеспечение (нормативно-правовая база); </w:t>
      </w:r>
    </w:p>
    <w:p w14:paraId="4C01558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материально-техническое обеспечение, включая архитектурную доступность; </w:t>
      </w:r>
    </w:p>
    <w:p w14:paraId="6A3AE1A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14:paraId="6FEF93B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14:paraId="5501C6D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14:paraId="40360258"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 организации воспитания обучающихся с ОВЗ нужно ориентироваться на: </w:t>
      </w:r>
    </w:p>
    <w:p w14:paraId="7304B47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168B6863"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14:paraId="7D3051E3"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14:paraId="41C26CF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14:paraId="5ADA66F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18.6. Модуль «Профориентация». </w:t>
      </w:r>
    </w:p>
    <w:p w14:paraId="07ABFC0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6BF04F2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7D19E80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65E84D3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14:paraId="1BE6C84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w:t>
      </w:r>
    </w:p>
    <w:p w14:paraId="7F9E972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18.7. Модуль «Коллективная социально значимая деятельность в Движении Первых». </w:t>
      </w:r>
    </w:p>
    <w:p w14:paraId="02196599"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235B5B8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14:paraId="02D20AD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4EF642E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14:paraId="58707FB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14:paraId="6EE169D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58A785A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14:paraId="2DBF120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623D038"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76F7ABD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14:paraId="16892DF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14:paraId="27B5B0D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14:paraId="004E7DA8"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5E373D1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 </w:t>
      </w:r>
    </w:p>
    <w:p w14:paraId="082EA75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проектировочный семинар о траектории социального развития в Движении Первых. </w:t>
      </w:r>
    </w:p>
    <w:p w14:paraId="00D7A27C"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дел)4. </w:t>
      </w:r>
    </w:p>
    <w:p w14:paraId="6B8120A6"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19. Вариативные содержательные модули</w:t>
      </w:r>
    </w:p>
    <w:p w14:paraId="53CE639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19.1. Модуль «Кружки и секции».</w:t>
      </w:r>
    </w:p>
    <w:p w14:paraId="2FCF4A6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w:t>
      </w:r>
      <w:r w:rsidRPr="008209CB">
        <w:rPr>
          <w:rFonts w:ascii="Times New Roman" w:eastAsia="Calibri" w:hAnsi="Times New Roman" w:cs="Times New Roman"/>
          <w:color w:val="000000"/>
          <w:sz w:val="28"/>
          <w:szCs w:val="28"/>
        </w:rPr>
        <w:lastRenderedPageBreak/>
        <w:t>тематических) смен, а также деятельность кружковых объединений, секций, клубов по интересам, студий, дополняющих программы смен в условиях детского лагеря.</w:t>
      </w:r>
    </w:p>
    <w:p w14:paraId="3E674F1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1C527CE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19.2. Модуль «Цифровая и медиа-среда».</w:t>
      </w:r>
    </w:p>
    <w:p w14:paraId="238F59D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Цифровая среда воспитания предполагает ряд следующих мероприятий:</w:t>
      </w:r>
    </w:p>
    <w:p w14:paraId="4D75E9A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телемосты, онлайн-встречи, видеоконференции и т.п.;</w:t>
      </w:r>
    </w:p>
    <w:p w14:paraId="3F91FBD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14:paraId="5E7671B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онлайн-мероприятия в официальных группах организации в социальных сетях;</w:t>
      </w:r>
    </w:p>
    <w:p w14:paraId="00F47B4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освещение деятельности детского лагеря в официальных группах в социальных сетях и на официальном сайте организации.</w:t>
      </w:r>
    </w:p>
    <w:p w14:paraId="3E2B174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Воспитательный потенциал медиапространства реализуется в рамках следующих видов и форм воспитательной работы:</w:t>
      </w:r>
    </w:p>
    <w:p w14:paraId="1629FF7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w:t>
      </w:r>
    </w:p>
    <w:p w14:paraId="643ABF1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
    <w:p w14:paraId="3CC1B20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6DD81DE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участие детей в региональных или всероссийских конкурсах с детскими творческими медиа продуктами.</w:t>
      </w:r>
    </w:p>
    <w:p w14:paraId="1700BCF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w:t>
      </w:r>
      <w:r w:rsidRPr="008209CB">
        <w:rPr>
          <w:rFonts w:ascii="Times New Roman" w:eastAsia="Calibri" w:hAnsi="Times New Roman" w:cs="Times New Roman"/>
          <w:color w:val="000000"/>
          <w:sz w:val="28"/>
          <w:szCs w:val="28"/>
        </w:rPr>
        <w:lastRenderedPageBreak/>
        <w:t>том числе об условиях, созданных для детей-инвалидов и детей с ограниченными возможностями здоровья5.</w:t>
      </w:r>
    </w:p>
    <w:p w14:paraId="125E9F5C" w14:textId="77777777" w:rsidR="008209CB" w:rsidRPr="008209CB" w:rsidRDefault="008209CB" w:rsidP="00A63E4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 xml:space="preserve">20. Уровни реализация содержания: </w:t>
      </w:r>
      <w:proofErr w:type="spellStart"/>
      <w:r w:rsidRPr="008209CB">
        <w:rPr>
          <w:rFonts w:ascii="Times New Roman" w:eastAsia="Calibri" w:hAnsi="Times New Roman" w:cs="Times New Roman"/>
          <w:b/>
          <w:bCs/>
          <w:color w:val="000000"/>
          <w:sz w:val="28"/>
          <w:szCs w:val="28"/>
        </w:rPr>
        <w:t>общелагерный</w:t>
      </w:r>
      <w:proofErr w:type="spellEnd"/>
      <w:r w:rsidRPr="008209CB">
        <w:rPr>
          <w:rFonts w:ascii="Times New Roman" w:eastAsia="Calibri" w:hAnsi="Times New Roman" w:cs="Times New Roman"/>
          <w:b/>
          <w:bCs/>
          <w:color w:val="000000"/>
          <w:sz w:val="28"/>
          <w:szCs w:val="28"/>
        </w:rPr>
        <w:t xml:space="preserve">, </w:t>
      </w:r>
      <w:proofErr w:type="spellStart"/>
      <w:r w:rsidRPr="008209CB">
        <w:rPr>
          <w:rFonts w:ascii="Times New Roman" w:eastAsia="Calibri" w:hAnsi="Times New Roman" w:cs="Times New Roman"/>
          <w:b/>
          <w:bCs/>
          <w:color w:val="000000"/>
          <w:sz w:val="28"/>
          <w:szCs w:val="28"/>
        </w:rPr>
        <w:t>межотрядный</w:t>
      </w:r>
      <w:proofErr w:type="spellEnd"/>
      <w:r w:rsidRPr="008209CB">
        <w:rPr>
          <w:rFonts w:ascii="Times New Roman" w:eastAsia="Calibri" w:hAnsi="Times New Roman" w:cs="Times New Roman"/>
          <w:b/>
          <w:bCs/>
          <w:color w:val="000000"/>
          <w:sz w:val="28"/>
          <w:szCs w:val="28"/>
        </w:rPr>
        <w:t>, групповой, отрядный, индивидуальный</w:t>
      </w:r>
    </w:p>
    <w:p w14:paraId="53144C69"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14:paraId="4CC436A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20.1.1. </w:t>
      </w:r>
      <w:proofErr w:type="spellStart"/>
      <w:r w:rsidRPr="008209CB">
        <w:rPr>
          <w:rFonts w:ascii="Times New Roman" w:eastAsia="Calibri" w:hAnsi="Times New Roman" w:cs="Times New Roman"/>
          <w:color w:val="000000"/>
          <w:sz w:val="28"/>
          <w:szCs w:val="28"/>
        </w:rPr>
        <w:t>Общелагерный</w:t>
      </w:r>
      <w:proofErr w:type="spellEnd"/>
      <w:r w:rsidRPr="008209CB">
        <w:rPr>
          <w:rFonts w:ascii="Times New Roman" w:eastAsia="Calibri" w:hAnsi="Times New Roman" w:cs="Times New Roman"/>
          <w:color w:val="000000"/>
          <w:sz w:val="28"/>
          <w:szCs w:val="28"/>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14:paraId="1E709A3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20.1.2. </w:t>
      </w:r>
      <w:proofErr w:type="spellStart"/>
      <w:r w:rsidRPr="008209CB">
        <w:rPr>
          <w:rFonts w:ascii="Times New Roman" w:eastAsia="Calibri" w:hAnsi="Times New Roman" w:cs="Times New Roman"/>
          <w:color w:val="000000"/>
          <w:sz w:val="28"/>
          <w:szCs w:val="28"/>
        </w:rPr>
        <w:t>Межотрядный</w:t>
      </w:r>
      <w:proofErr w:type="spellEnd"/>
      <w:r w:rsidRPr="008209CB">
        <w:rPr>
          <w:rFonts w:ascii="Times New Roman" w:eastAsia="Calibri" w:hAnsi="Times New Roman" w:cs="Times New Roman"/>
          <w:color w:val="000000"/>
          <w:sz w:val="28"/>
          <w:szCs w:val="28"/>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14:paraId="60D87CF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209CB">
        <w:rPr>
          <w:rFonts w:ascii="Times New Roman" w:eastAsia="Calibri" w:hAnsi="Times New Roman" w:cs="Times New Roman"/>
          <w:color w:val="000000"/>
          <w:sz w:val="28"/>
          <w:szCs w:val="28"/>
        </w:rPr>
        <w:t>общелагерном</w:t>
      </w:r>
      <w:proofErr w:type="spellEnd"/>
      <w:r w:rsidRPr="008209CB">
        <w:rPr>
          <w:rFonts w:ascii="Times New Roman" w:eastAsia="Calibri" w:hAnsi="Times New Roman" w:cs="Times New Roman"/>
          <w:color w:val="000000"/>
          <w:sz w:val="28"/>
          <w:szCs w:val="28"/>
        </w:rPr>
        <w:t xml:space="preserve"> уровне. Особенность работы заключается в разновозрастном формате совместной деятельности. </w:t>
      </w:r>
    </w:p>
    <w:p w14:paraId="6C3E821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14:paraId="3511AA5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планирование и проведение отрядной деятельности; </w:t>
      </w:r>
    </w:p>
    <w:p w14:paraId="01BF7F9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2A8E134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8209CB">
        <w:rPr>
          <w:rFonts w:ascii="Times New Roman" w:eastAsia="Calibri" w:hAnsi="Times New Roman" w:cs="Times New Roman"/>
          <w:color w:val="000000"/>
          <w:sz w:val="28"/>
          <w:szCs w:val="28"/>
        </w:rPr>
        <w:t>общелагерные</w:t>
      </w:r>
      <w:proofErr w:type="spellEnd"/>
      <w:r w:rsidRPr="008209CB">
        <w:rPr>
          <w:rFonts w:ascii="Times New Roman" w:eastAsia="Calibri" w:hAnsi="Times New Roman" w:cs="Times New Roman"/>
          <w:color w:val="000000"/>
          <w:sz w:val="28"/>
          <w:szCs w:val="28"/>
        </w:rPr>
        <w:t xml:space="preserve"> мероприятия в разных ролях: сценаристов, постановщиков, </w:t>
      </w:r>
      <w:r w:rsidRPr="008209CB">
        <w:rPr>
          <w:rFonts w:ascii="Times New Roman" w:eastAsia="Calibri" w:hAnsi="Times New Roman" w:cs="Times New Roman"/>
          <w:color w:val="000000"/>
          <w:sz w:val="28"/>
          <w:szCs w:val="28"/>
        </w:rPr>
        <w:lastRenderedPageBreak/>
        <w:t xml:space="preserve">исполнителей, корреспондентов и редакторов, ведущих, декораторов и так далее; </w:t>
      </w:r>
    </w:p>
    <w:p w14:paraId="2787563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14:paraId="0E02E29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14:paraId="1FBB31D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6B74CCE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7AE620D8"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аналитическую работу с детьми: анализ дня, анализ ситуации, мероприятия, анализ смены, результатов; </w:t>
      </w:r>
    </w:p>
    <w:p w14:paraId="6986F7C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14:paraId="79DC6A2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проведение сбора отряда: хозяйственный сбор, организационный сбор, утренний информационный сбор отряда и др.; </w:t>
      </w:r>
    </w:p>
    <w:p w14:paraId="17E04FDA"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209CB">
        <w:rPr>
          <w:rFonts w:ascii="Times New Roman" w:eastAsia="Calibri" w:hAnsi="Times New Roman" w:cs="Times New Roman"/>
          <w:sz w:val="28"/>
          <w:szCs w:val="28"/>
        </w:rPr>
        <w:t>эмпатичностью</w:t>
      </w:r>
      <w:proofErr w:type="spellEnd"/>
      <w:r w:rsidRPr="008209CB">
        <w:rPr>
          <w:rFonts w:ascii="Times New Roman" w:eastAsia="Calibri"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14:paraId="13642C59"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0506171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w:t>
      </w:r>
      <w:r w:rsidRPr="008209CB">
        <w:rPr>
          <w:rFonts w:ascii="Times New Roman" w:eastAsia="Calibri" w:hAnsi="Times New Roman" w:cs="Times New Roman"/>
          <w:color w:val="000000"/>
          <w:sz w:val="28"/>
          <w:szCs w:val="28"/>
        </w:rPr>
        <w:lastRenderedPageBreak/>
        <w:t xml:space="preserve">комфортных условий для развития коммуникативной компетенции у воспитанников. </w:t>
      </w:r>
    </w:p>
    <w:p w14:paraId="55B1A9FF" w14:textId="77777777" w:rsidR="008209CB" w:rsidRPr="008209CB" w:rsidRDefault="008209CB" w:rsidP="00A63E4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IV. Организационный раздел</w:t>
      </w:r>
    </w:p>
    <w:p w14:paraId="1BD37C26" w14:textId="77777777" w:rsidR="008209CB" w:rsidRPr="008209CB" w:rsidRDefault="008209CB" w:rsidP="00A63E4F">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21. Особенности воспитательной работы в разных типах организаций отдыха детей и их оздоровления</w:t>
      </w:r>
    </w:p>
    <w:p w14:paraId="1B4E6F7C"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21.1.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14:paraId="2B17ABE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21.1.1. Детский оздоровительный лагерь с дневным пребыванием детей организуется, как правило, на базе общеобразовательных организаций,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w:t>
      </w:r>
    </w:p>
    <w:p w14:paraId="462BB907"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педагогические работники общеобразовательной организации, в связи с этим в календарном плане воспитательной работы преобладают привычные для образовательной организации форматы. </w:t>
      </w:r>
    </w:p>
    <w:p w14:paraId="16662D25" w14:textId="77777777" w:rsidR="008209CB" w:rsidRPr="008209CB" w:rsidRDefault="008209CB" w:rsidP="008209C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22. Уклад организаций отдыха детей и их оздоровления.</w:t>
      </w:r>
    </w:p>
    <w:p w14:paraId="68DE919F"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22.1. Мы гордимся тем, что уже много лет предоставляем детям уникальную возможность провести незабываемое лето в окружении профессионалов и единомышленников.</w:t>
      </w:r>
    </w:p>
    <w:p w14:paraId="3D856EE8"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Наш лагерь располагается на территории МБОУ «Средняя общеобразовательная школа №2», где каждый ребёнок получает полноценный отдых.</w:t>
      </w:r>
    </w:p>
    <w:p w14:paraId="42FC9492"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 xml:space="preserve">Особое внимание мы уделяем развитию творческого и спортивного потенциала детей, проводятся мастер-классы и выступления. </w:t>
      </w:r>
    </w:p>
    <w:p w14:paraId="6EDC7A28"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22.2. 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w:t>
      </w:r>
    </w:p>
    <w:p w14:paraId="1B47378F"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Смены в нашем лагере сюжетно-ролевые. Ребята погружаются в легенду с первого дня заезда. Тематика смены поддерживается на протяжении всей смены благодаря опытному педагогическому составу.</w:t>
      </w:r>
    </w:p>
    <w:p w14:paraId="162B3980"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 xml:space="preserve">Каждый ребёнок становится частью увлекательной истории, где может проявить свои таланты и способности. </w:t>
      </w:r>
    </w:p>
    <w:p w14:paraId="1349A118"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 xml:space="preserve">Благодаря такому подходу каждый ребёнок находит занятие по душе и проводит время с максимальной пользой. Наши педагоги создают атмосферу, </w:t>
      </w:r>
      <w:r w:rsidRPr="008209CB">
        <w:rPr>
          <w:rFonts w:ascii="Times New Roman" w:eastAsia="Calibri" w:hAnsi="Times New Roman" w:cs="Times New Roman"/>
          <w:sz w:val="28"/>
          <w:szCs w:val="28"/>
        </w:rPr>
        <w:lastRenderedPageBreak/>
        <w:t>где каждый ребёнок может раскрыть свой потенциал и почувствовать себя важной частью большой команды.</w:t>
      </w:r>
    </w:p>
    <w:p w14:paraId="0AB5D509"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14:paraId="7CBA806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22.3. Элементами уклада являются: </w:t>
      </w:r>
    </w:p>
    <w:p w14:paraId="19DCC9DC"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22.3.1. 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нахождение ребенка в организации отдыха детей и их оздоровления на протяжении всего дня, необходимо обеспечить комфортность решения естественно-культурных задач социализации (самообслуживание, гигиена). </w:t>
      </w:r>
    </w:p>
    <w:p w14:paraId="4638B9B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22.3.2. 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(темпоритм) конкретной организации; способствует эффективному решению функциональных задач. </w:t>
      </w:r>
    </w:p>
    <w:p w14:paraId="5D5CCF1C" w14:textId="6B35DF39" w:rsidR="00A63E4F" w:rsidRPr="001D4F15" w:rsidRDefault="008209CB" w:rsidP="001D4F15">
      <w:pPr>
        <w:spacing w:after="0" w:line="360" w:lineRule="auto"/>
        <w:jc w:val="center"/>
        <w:rPr>
          <w:rFonts w:ascii="Times New Roman" w:eastAsia="Calibri" w:hAnsi="Times New Roman" w:cs="Times New Roman"/>
          <w:b/>
          <w:sz w:val="28"/>
          <w:szCs w:val="28"/>
        </w:rPr>
      </w:pPr>
      <w:r w:rsidRPr="008209CB">
        <w:rPr>
          <w:rFonts w:ascii="Times New Roman" w:eastAsia="Calibri" w:hAnsi="Times New Roman" w:cs="Times New Roman"/>
          <w:b/>
          <w:sz w:val="28"/>
          <w:szCs w:val="28"/>
        </w:rPr>
        <w:t xml:space="preserve">Режим дня смены лагеря дневного </w:t>
      </w:r>
      <w:r w:rsidR="00A63E4F" w:rsidRPr="008209CB">
        <w:rPr>
          <w:rFonts w:ascii="Times New Roman" w:eastAsia="Calibri" w:hAnsi="Times New Roman" w:cs="Times New Roman"/>
          <w:b/>
          <w:sz w:val="28"/>
          <w:szCs w:val="28"/>
        </w:rPr>
        <w:t>пребывания</w:t>
      </w:r>
      <w:r w:rsidRPr="008209CB">
        <w:rPr>
          <w:rFonts w:ascii="Times New Roman" w:eastAsia="Calibri" w:hAnsi="Times New Roman" w:cs="Times New Roman"/>
          <w:b/>
          <w:sz w:val="28"/>
          <w:szCs w:val="28"/>
        </w:rPr>
        <w:t xml:space="preserve"> «Цветочный городок»</w:t>
      </w:r>
    </w:p>
    <w:tbl>
      <w:tblPr>
        <w:tblStyle w:val="a3"/>
        <w:tblW w:w="0" w:type="auto"/>
        <w:tblLook w:val="04A0" w:firstRow="1" w:lastRow="0" w:firstColumn="1" w:lastColumn="0" w:noHBand="0" w:noVBand="1"/>
      </w:tblPr>
      <w:tblGrid>
        <w:gridCol w:w="1498"/>
        <w:gridCol w:w="5925"/>
        <w:gridCol w:w="1922"/>
      </w:tblGrid>
      <w:tr w:rsidR="00A63E4F" w14:paraId="0388BA8C" w14:textId="77777777" w:rsidTr="001D4F15">
        <w:tc>
          <w:tcPr>
            <w:tcW w:w="1526" w:type="dxa"/>
          </w:tcPr>
          <w:p w14:paraId="0A1919F4" w14:textId="0CC04840" w:rsidR="00A63E4F" w:rsidRPr="001D4F15" w:rsidRDefault="001D4F15" w:rsidP="001D4F15">
            <w:pPr>
              <w:rPr>
                <w:rFonts w:ascii="Times New Roman" w:eastAsia="Calibri" w:hAnsi="Times New Roman" w:cs="Times New Roman"/>
                <w:sz w:val="28"/>
                <w:szCs w:val="28"/>
              </w:rPr>
            </w:pPr>
            <w:r>
              <w:rPr>
                <w:rFonts w:ascii="Times New Roman" w:eastAsia="Calibri" w:hAnsi="Times New Roman" w:cs="Times New Roman"/>
                <w:sz w:val="28"/>
                <w:szCs w:val="28"/>
              </w:rPr>
              <w:t xml:space="preserve">8.00 – </w:t>
            </w:r>
            <w:r w:rsidR="00A63E4F" w:rsidRPr="00A63E4F">
              <w:rPr>
                <w:rFonts w:ascii="Times New Roman" w:eastAsia="Calibri" w:hAnsi="Times New Roman" w:cs="Times New Roman"/>
                <w:sz w:val="28"/>
                <w:szCs w:val="28"/>
              </w:rPr>
              <w:t xml:space="preserve">8.30  </w:t>
            </w:r>
          </w:p>
        </w:tc>
        <w:tc>
          <w:tcPr>
            <w:tcW w:w="6095" w:type="dxa"/>
          </w:tcPr>
          <w:p w14:paraId="75633E68" w14:textId="77777777" w:rsidR="001D4F15" w:rsidRDefault="00A63E4F" w:rsidP="001D4F15">
            <w:pPr>
              <w:rPr>
                <w:rFonts w:ascii="Times New Roman" w:eastAsia="Calibri" w:hAnsi="Times New Roman" w:cs="Times New Roman"/>
                <w:bCs/>
                <w:sz w:val="28"/>
                <w:szCs w:val="28"/>
              </w:rPr>
            </w:pPr>
            <w:r w:rsidRPr="00A63E4F">
              <w:rPr>
                <w:rFonts w:ascii="Times New Roman" w:eastAsia="Calibri" w:hAnsi="Times New Roman" w:cs="Times New Roman"/>
                <w:bCs/>
                <w:sz w:val="28"/>
                <w:szCs w:val="28"/>
              </w:rPr>
              <w:t xml:space="preserve">С добрым утром! </w:t>
            </w:r>
          </w:p>
          <w:p w14:paraId="00055DD7" w14:textId="7B5E056D" w:rsidR="00A63E4F" w:rsidRPr="001D4F15" w:rsidRDefault="00A63E4F" w:rsidP="001D4F15">
            <w:pPr>
              <w:rPr>
                <w:rFonts w:ascii="Times New Roman" w:eastAsia="Calibri" w:hAnsi="Times New Roman" w:cs="Times New Roman"/>
                <w:bCs/>
                <w:sz w:val="28"/>
                <w:szCs w:val="28"/>
              </w:rPr>
            </w:pPr>
            <w:r w:rsidRPr="00A63E4F">
              <w:rPr>
                <w:rFonts w:ascii="Times New Roman" w:eastAsia="Calibri" w:hAnsi="Times New Roman" w:cs="Times New Roman"/>
                <w:bCs/>
                <w:sz w:val="28"/>
                <w:szCs w:val="28"/>
              </w:rPr>
              <w:t>В р</w:t>
            </w:r>
            <w:r>
              <w:rPr>
                <w:rFonts w:ascii="Times New Roman" w:eastAsia="Calibri" w:hAnsi="Times New Roman" w:cs="Times New Roman"/>
                <w:bCs/>
                <w:sz w:val="28"/>
                <w:szCs w:val="28"/>
              </w:rPr>
              <w:t xml:space="preserve">анний час </w:t>
            </w:r>
            <w:r>
              <w:rPr>
                <w:rFonts w:ascii="Times New Roman" w:eastAsia="Calibri" w:hAnsi="Times New Roman" w:cs="Times New Roman"/>
                <w:bCs/>
                <w:sz w:val="28"/>
                <w:szCs w:val="28"/>
              </w:rPr>
              <w:br/>
            </w:r>
            <w:r w:rsidRPr="00A63E4F">
              <w:rPr>
                <w:rFonts w:ascii="Times New Roman" w:eastAsia="Calibri" w:hAnsi="Times New Roman" w:cs="Times New Roman"/>
                <w:bCs/>
                <w:sz w:val="28"/>
                <w:szCs w:val="28"/>
              </w:rPr>
              <w:t>Мы так рады видеть вас!</w:t>
            </w:r>
          </w:p>
        </w:tc>
        <w:tc>
          <w:tcPr>
            <w:tcW w:w="1950" w:type="dxa"/>
          </w:tcPr>
          <w:p w14:paraId="68EDBD6C" w14:textId="77777777" w:rsidR="00A63E4F" w:rsidRDefault="00A63E4F" w:rsidP="001D4F15">
            <w:pPr>
              <w:rPr>
                <w:rFonts w:ascii="Times New Roman" w:eastAsia="Calibri" w:hAnsi="Times New Roman" w:cs="Times New Roman"/>
                <w:b/>
                <w:sz w:val="28"/>
                <w:szCs w:val="28"/>
              </w:rPr>
            </w:pPr>
          </w:p>
        </w:tc>
      </w:tr>
      <w:tr w:rsidR="00A63E4F" w14:paraId="65985B91" w14:textId="77777777" w:rsidTr="001D4F15">
        <w:tc>
          <w:tcPr>
            <w:tcW w:w="1526" w:type="dxa"/>
          </w:tcPr>
          <w:p w14:paraId="1F7B7A96" w14:textId="237D24A5" w:rsidR="001D4F15" w:rsidRPr="001D4F15" w:rsidRDefault="001D4F15" w:rsidP="001D4F15">
            <w:pPr>
              <w:rPr>
                <w:rFonts w:ascii="Times New Roman" w:eastAsia="Calibri" w:hAnsi="Times New Roman" w:cs="Times New Roman"/>
                <w:sz w:val="28"/>
                <w:szCs w:val="28"/>
              </w:rPr>
            </w:pPr>
            <w:r>
              <w:rPr>
                <w:rFonts w:ascii="Times New Roman" w:eastAsia="Calibri" w:hAnsi="Times New Roman" w:cs="Times New Roman"/>
                <w:sz w:val="28"/>
                <w:szCs w:val="28"/>
              </w:rPr>
              <w:t xml:space="preserve">8.30 – </w:t>
            </w:r>
            <w:r w:rsidRPr="00A63E4F">
              <w:rPr>
                <w:rFonts w:ascii="Times New Roman" w:eastAsia="Calibri" w:hAnsi="Times New Roman" w:cs="Times New Roman"/>
                <w:sz w:val="28"/>
                <w:szCs w:val="28"/>
              </w:rPr>
              <w:t xml:space="preserve">8.40 </w:t>
            </w:r>
            <w:r w:rsidRPr="00A63E4F">
              <w:rPr>
                <w:rFonts w:ascii="Times New Roman" w:eastAsia="Calibri" w:hAnsi="Times New Roman" w:cs="Times New Roman"/>
                <w:bCs/>
                <w:sz w:val="28"/>
                <w:szCs w:val="28"/>
              </w:rPr>
              <w:t xml:space="preserve"> </w:t>
            </w:r>
          </w:p>
          <w:p w14:paraId="2F6933D3" w14:textId="77777777" w:rsidR="00A63E4F" w:rsidRDefault="00A63E4F" w:rsidP="001D4F15">
            <w:pPr>
              <w:rPr>
                <w:rFonts w:ascii="Times New Roman" w:eastAsia="Calibri" w:hAnsi="Times New Roman" w:cs="Times New Roman"/>
                <w:b/>
                <w:sz w:val="28"/>
                <w:szCs w:val="28"/>
              </w:rPr>
            </w:pPr>
          </w:p>
        </w:tc>
        <w:tc>
          <w:tcPr>
            <w:tcW w:w="6095" w:type="dxa"/>
          </w:tcPr>
          <w:p w14:paraId="71F5EA82" w14:textId="3B51EBAE"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bCs/>
                <w:sz w:val="28"/>
                <w:szCs w:val="28"/>
              </w:rPr>
              <w:t>Чтобы быть весь день в порядке, надо сделать нам зарядку!</w:t>
            </w:r>
          </w:p>
        </w:tc>
        <w:tc>
          <w:tcPr>
            <w:tcW w:w="1950" w:type="dxa"/>
          </w:tcPr>
          <w:p w14:paraId="02327AA9" w14:textId="77777777" w:rsidR="00A63E4F" w:rsidRDefault="00A63E4F" w:rsidP="001D4F15">
            <w:pPr>
              <w:rPr>
                <w:rFonts w:ascii="Times New Roman" w:eastAsia="Calibri" w:hAnsi="Times New Roman" w:cs="Times New Roman"/>
                <w:b/>
                <w:sz w:val="28"/>
                <w:szCs w:val="28"/>
              </w:rPr>
            </w:pPr>
          </w:p>
        </w:tc>
      </w:tr>
      <w:tr w:rsidR="00A63E4F" w14:paraId="7DE5DB78" w14:textId="77777777" w:rsidTr="001D4F15">
        <w:tc>
          <w:tcPr>
            <w:tcW w:w="1526" w:type="dxa"/>
          </w:tcPr>
          <w:p w14:paraId="20FDB008" w14:textId="5A0D7ECD"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sz w:val="28"/>
                <w:szCs w:val="28"/>
              </w:rPr>
              <w:t xml:space="preserve">8.40 – 8.50 </w:t>
            </w:r>
          </w:p>
        </w:tc>
        <w:tc>
          <w:tcPr>
            <w:tcW w:w="6095" w:type="dxa"/>
          </w:tcPr>
          <w:p w14:paraId="3F56F208" w14:textId="6C737FC1"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sz w:val="28"/>
                <w:szCs w:val="28"/>
              </w:rPr>
              <w:t>Ты скорей поторопись, на линейку становись</w:t>
            </w:r>
            <w:r w:rsidRPr="00A63E4F">
              <w:rPr>
                <w:rFonts w:ascii="Times New Roman" w:eastAsia="Calibri" w:hAnsi="Times New Roman" w:cs="Times New Roman"/>
                <w:bCs/>
                <w:sz w:val="28"/>
                <w:szCs w:val="28"/>
              </w:rPr>
              <w:t>!</w:t>
            </w:r>
          </w:p>
        </w:tc>
        <w:tc>
          <w:tcPr>
            <w:tcW w:w="1950" w:type="dxa"/>
          </w:tcPr>
          <w:p w14:paraId="058FEF8E" w14:textId="77777777" w:rsidR="00A63E4F" w:rsidRDefault="00A63E4F" w:rsidP="001D4F15">
            <w:pPr>
              <w:rPr>
                <w:rFonts w:ascii="Times New Roman" w:eastAsia="Calibri" w:hAnsi="Times New Roman" w:cs="Times New Roman"/>
                <w:b/>
                <w:sz w:val="28"/>
                <w:szCs w:val="28"/>
              </w:rPr>
            </w:pPr>
          </w:p>
        </w:tc>
      </w:tr>
      <w:tr w:rsidR="00A63E4F" w14:paraId="3999DA93" w14:textId="77777777" w:rsidTr="001D4F15">
        <w:tc>
          <w:tcPr>
            <w:tcW w:w="1526" w:type="dxa"/>
          </w:tcPr>
          <w:p w14:paraId="76219655" w14:textId="68298D47" w:rsidR="00A63E4F" w:rsidRPr="001D4F15" w:rsidRDefault="001D4F15" w:rsidP="001D4F15">
            <w:pPr>
              <w:rPr>
                <w:rFonts w:ascii="Times New Roman" w:eastAsia="Calibri" w:hAnsi="Times New Roman" w:cs="Times New Roman"/>
                <w:sz w:val="28"/>
                <w:szCs w:val="28"/>
              </w:rPr>
            </w:pPr>
            <w:r>
              <w:rPr>
                <w:rFonts w:ascii="Times New Roman" w:eastAsia="Calibri" w:hAnsi="Times New Roman" w:cs="Times New Roman"/>
                <w:sz w:val="28"/>
                <w:szCs w:val="28"/>
              </w:rPr>
              <w:t xml:space="preserve">9.00 – </w:t>
            </w:r>
            <w:r w:rsidRPr="00A63E4F">
              <w:rPr>
                <w:rFonts w:ascii="Times New Roman" w:eastAsia="Calibri" w:hAnsi="Times New Roman" w:cs="Times New Roman"/>
                <w:sz w:val="28"/>
                <w:szCs w:val="28"/>
              </w:rPr>
              <w:t xml:space="preserve">9.30  </w:t>
            </w:r>
          </w:p>
        </w:tc>
        <w:tc>
          <w:tcPr>
            <w:tcW w:w="6095" w:type="dxa"/>
          </w:tcPr>
          <w:p w14:paraId="019131F2" w14:textId="0840F8D1"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bCs/>
                <w:sz w:val="28"/>
                <w:szCs w:val="28"/>
              </w:rPr>
              <w:t>Каша, чай, кусочек сыра – вкусно, сытно и красиво.</w:t>
            </w:r>
          </w:p>
        </w:tc>
        <w:tc>
          <w:tcPr>
            <w:tcW w:w="1950" w:type="dxa"/>
          </w:tcPr>
          <w:p w14:paraId="3A35B627" w14:textId="77777777" w:rsidR="00A63E4F" w:rsidRDefault="00A63E4F" w:rsidP="001D4F15">
            <w:pPr>
              <w:rPr>
                <w:rFonts w:ascii="Times New Roman" w:eastAsia="Calibri" w:hAnsi="Times New Roman" w:cs="Times New Roman"/>
                <w:b/>
                <w:sz w:val="28"/>
                <w:szCs w:val="28"/>
              </w:rPr>
            </w:pPr>
          </w:p>
        </w:tc>
      </w:tr>
      <w:tr w:rsidR="00A63E4F" w14:paraId="5A0A7C62" w14:textId="77777777" w:rsidTr="001D4F15">
        <w:trPr>
          <w:trHeight w:val="695"/>
        </w:trPr>
        <w:tc>
          <w:tcPr>
            <w:tcW w:w="1526" w:type="dxa"/>
          </w:tcPr>
          <w:p w14:paraId="7EF9F4E5" w14:textId="596AA390" w:rsidR="001D4F15" w:rsidRPr="001D4F15" w:rsidRDefault="001D4F15" w:rsidP="001D4F15">
            <w:pPr>
              <w:rPr>
                <w:rFonts w:ascii="Times New Roman" w:eastAsia="Calibri" w:hAnsi="Times New Roman" w:cs="Times New Roman"/>
                <w:sz w:val="28"/>
                <w:szCs w:val="28"/>
              </w:rPr>
            </w:pPr>
            <w:r>
              <w:rPr>
                <w:rFonts w:ascii="Times New Roman" w:eastAsia="Calibri" w:hAnsi="Times New Roman" w:cs="Times New Roman"/>
                <w:sz w:val="28"/>
                <w:szCs w:val="28"/>
              </w:rPr>
              <w:t xml:space="preserve">9.30 – </w:t>
            </w:r>
            <w:r w:rsidRPr="00A63E4F">
              <w:rPr>
                <w:rFonts w:ascii="Times New Roman" w:eastAsia="Calibri" w:hAnsi="Times New Roman" w:cs="Times New Roman"/>
                <w:sz w:val="28"/>
                <w:szCs w:val="28"/>
              </w:rPr>
              <w:t>9.40</w:t>
            </w:r>
            <w:r w:rsidRPr="00A63E4F">
              <w:rPr>
                <w:rFonts w:ascii="Times New Roman" w:eastAsia="Calibri" w:hAnsi="Times New Roman" w:cs="Times New Roman"/>
                <w:i/>
                <w:sz w:val="28"/>
                <w:szCs w:val="28"/>
              </w:rPr>
              <w:t xml:space="preserve">  </w:t>
            </w:r>
          </w:p>
          <w:p w14:paraId="5E6307A0" w14:textId="7EC7874D" w:rsidR="00A63E4F" w:rsidRP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tc>
        <w:tc>
          <w:tcPr>
            <w:tcW w:w="6095" w:type="dxa"/>
          </w:tcPr>
          <w:p w14:paraId="1828773E" w14:textId="4C4C3977"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bCs/>
                <w:sz w:val="28"/>
                <w:szCs w:val="28"/>
              </w:rPr>
              <w:t>Лишь заслышав зов игры, очень рады будем мы.</w:t>
            </w:r>
          </w:p>
        </w:tc>
        <w:tc>
          <w:tcPr>
            <w:tcW w:w="1950" w:type="dxa"/>
          </w:tcPr>
          <w:p w14:paraId="63735180" w14:textId="2844E282" w:rsidR="00A63E4F" w:rsidRDefault="001D4F15" w:rsidP="001D4F15">
            <w:pPr>
              <w:rPr>
                <w:rFonts w:ascii="Times New Roman" w:eastAsia="Calibri" w:hAnsi="Times New Roman" w:cs="Times New Roman"/>
                <w:b/>
                <w:sz w:val="28"/>
                <w:szCs w:val="28"/>
              </w:rPr>
            </w:pPr>
            <w:r>
              <w:rPr>
                <w:rFonts w:ascii="Times New Roman" w:eastAsia="Calibri" w:hAnsi="Times New Roman" w:cs="Times New Roman"/>
                <w:bCs/>
                <w:sz w:val="28"/>
                <w:szCs w:val="28"/>
              </w:rPr>
              <w:t>минутки здоровья</w:t>
            </w:r>
          </w:p>
        </w:tc>
      </w:tr>
      <w:tr w:rsidR="00A63E4F" w14:paraId="45833090" w14:textId="77777777" w:rsidTr="001D4F15">
        <w:tc>
          <w:tcPr>
            <w:tcW w:w="1526" w:type="dxa"/>
          </w:tcPr>
          <w:p w14:paraId="5F52901E" w14:textId="104A4E42" w:rsidR="00A63E4F" w:rsidRPr="001D4F15" w:rsidRDefault="001D4F15" w:rsidP="001D4F15">
            <w:pPr>
              <w:rPr>
                <w:rFonts w:ascii="Times New Roman" w:eastAsia="Calibri" w:hAnsi="Times New Roman" w:cs="Times New Roman"/>
                <w:sz w:val="28"/>
                <w:szCs w:val="28"/>
              </w:rPr>
            </w:pPr>
            <w:r>
              <w:rPr>
                <w:rFonts w:ascii="Times New Roman" w:eastAsia="Calibri" w:hAnsi="Times New Roman" w:cs="Times New Roman"/>
                <w:sz w:val="28"/>
                <w:szCs w:val="28"/>
              </w:rPr>
              <w:t>9.40 –1</w:t>
            </w:r>
            <w:r w:rsidRPr="00A63E4F">
              <w:rPr>
                <w:rFonts w:ascii="Times New Roman" w:eastAsia="Calibri" w:hAnsi="Times New Roman" w:cs="Times New Roman"/>
                <w:sz w:val="28"/>
                <w:szCs w:val="28"/>
              </w:rPr>
              <w:t xml:space="preserve">0.40 </w:t>
            </w:r>
          </w:p>
        </w:tc>
        <w:tc>
          <w:tcPr>
            <w:tcW w:w="6095" w:type="dxa"/>
          </w:tcPr>
          <w:p w14:paraId="7D6FCAE7" w14:textId="727CF230"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bCs/>
                <w:sz w:val="28"/>
                <w:szCs w:val="28"/>
              </w:rPr>
              <w:t xml:space="preserve">Музыка звучит с </w:t>
            </w:r>
            <w:r>
              <w:rPr>
                <w:rFonts w:ascii="Times New Roman" w:eastAsia="Calibri" w:hAnsi="Times New Roman" w:cs="Times New Roman"/>
                <w:bCs/>
                <w:sz w:val="28"/>
                <w:szCs w:val="28"/>
              </w:rPr>
              <w:t>утра!  На музыкальный час пора!</w:t>
            </w:r>
          </w:p>
        </w:tc>
        <w:tc>
          <w:tcPr>
            <w:tcW w:w="1950" w:type="dxa"/>
          </w:tcPr>
          <w:p w14:paraId="44C7F15C" w14:textId="051A5DBC" w:rsidR="00A63E4F" w:rsidRP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t>не каждый день</w:t>
            </w:r>
          </w:p>
        </w:tc>
      </w:tr>
      <w:tr w:rsidR="00A63E4F" w14:paraId="353D07E0" w14:textId="77777777" w:rsidTr="001D4F15">
        <w:tc>
          <w:tcPr>
            <w:tcW w:w="1526" w:type="dxa"/>
          </w:tcPr>
          <w:p w14:paraId="26E37335" w14:textId="598F0998" w:rsidR="001D4F15" w:rsidRPr="00A63E4F" w:rsidRDefault="001D4F15" w:rsidP="001D4F15">
            <w:pPr>
              <w:rPr>
                <w:rFonts w:ascii="Times New Roman" w:eastAsia="Calibri" w:hAnsi="Times New Roman" w:cs="Times New Roman"/>
                <w:bCs/>
                <w:sz w:val="28"/>
                <w:szCs w:val="28"/>
              </w:rPr>
            </w:pPr>
            <w:r w:rsidRPr="00A63E4F">
              <w:rPr>
                <w:rFonts w:ascii="Times New Roman" w:eastAsia="Calibri" w:hAnsi="Times New Roman" w:cs="Times New Roman"/>
                <w:sz w:val="28"/>
                <w:szCs w:val="28"/>
              </w:rPr>
              <w:t>09.30 – 12.30</w:t>
            </w:r>
            <w:r w:rsidRPr="00A63E4F">
              <w:rPr>
                <w:rFonts w:ascii="Times New Roman" w:eastAsia="Calibri" w:hAnsi="Times New Roman" w:cs="Times New Roman"/>
                <w:bCs/>
                <w:sz w:val="28"/>
                <w:szCs w:val="28"/>
              </w:rPr>
              <w:t xml:space="preserve"> – </w:t>
            </w:r>
          </w:p>
          <w:p w14:paraId="54EACB7E" w14:textId="77777777" w:rsidR="00A63E4F" w:rsidRDefault="00A63E4F" w:rsidP="001D4F15">
            <w:pPr>
              <w:rPr>
                <w:rFonts w:ascii="Times New Roman" w:eastAsia="Calibri" w:hAnsi="Times New Roman" w:cs="Times New Roman"/>
                <w:b/>
                <w:sz w:val="28"/>
                <w:szCs w:val="28"/>
              </w:rPr>
            </w:pPr>
          </w:p>
        </w:tc>
        <w:tc>
          <w:tcPr>
            <w:tcW w:w="6095" w:type="dxa"/>
          </w:tcPr>
          <w:p w14:paraId="4E8D900B" w14:textId="125FD257"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bCs/>
                <w:sz w:val="28"/>
                <w:szCs w:val="28"/>
              </w:rPr>
              <w:t>Ж</w:t>
            </w:r>
            <w:r>
              <w:rPr>
                <w:rFonts w:ascii="Times New Roman" w:eastAsia="Calibri" w:hAnsi="Times New Roman" w:cs="Times New Roman"/>
                <w:bCs/>
                <w:sz w:val="28"/>
                <w:szCs w:val="28"/>
              </w:rPr>
              <w:t xml:space="preserve">дёт нас много забав интересных, </w:t>
            </w:r>
            <w:r w:rsidRPr="00A63E4F">
              <w:rPr>
                <w:rFonts w:ascii="Times New Roman" w:eastAsia="Calibri" w:hAnsi="Times New Roman" w:cs="Times New Roman"/>
                <w:bCs/>
                <w:sz w:val="28"/>
                <w:szCs w:val="28"/>
              </w:rPr>
              <w:t>соревнований, прогулок                   чудесных</w:t>
            </w:r>
            <w:r>
              <w:rPr>
                <w:rFonts w:ascii="Times New Roman" w:eastAsia="Calibri" w:hAnsi="Times New Roman" w:cs="Times New Roman"/>
                <w:bCs/>
                <w:sz w:val="28"/>
                <w:szCs w:val="28"/>
              </w:rPr>
              <w:t>.</w:t>
            </w:r>
          </w:p>
        </w:tc>
        <w:tc>
          <w:tcPr>
            <w:tcW w:w="1950" w:type="dxa"/>
          </w:tcPr>
          <w:p w14:paraId="27DBC5B9" w14:textId="74C1F7EE"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bCs/>
                <w:sz w:val="28"/>
                <w:szCs w:val="28"/>
              </w:rPr>
              <w:t>работа по плану</w:t>
            </w:r>
            <w:r w:rsidRPr="00A63E4F">
              <w:rPr>
                <w:rFonts w:ascii="Times New Roman" w:eastAsia="Calibri" w:hAnsi="Times New Roman" w:cs="Times New Roman"/>
                <w:i/>
                <w:sz w:val="28"/>
                <w:szCs w:val="28"/>
              </w:rPr>
              <w:t xml:space="preserve"> </w:t>
            </w:r>
          </w:p>
        </w:tc>
      </w:tr>
      <w:tr w:rsidR="00A63E4F" w14:paraId="1C03494B" w14:textId="77777777" w:rsidTr="001D4F15">
        <w:tc>
          <w:tcPr>
            <w:tcW w:w="1526" w:type="dxa"/>
          </w:tcPr>
          <w:p w14:paraId="11EAA72A" w14:textId="26FB7F35" w:rsidR="001D4F15" w:rsidRDefault="001D4F15" w:rsidP="001D4F15">
            <w:pPr>
              <w:rPr>
                <w:rFonts w:ascii="Times New Roman" w:eastAsia="Calibri" w:hAnsi="Times New Roman" w:cs="Times New Roman"/>
                <w:sz w:val="28"/>
                <w:szCs w:val="28"/>
              </w:rPr>
            </w:pPr>
            <w:r>
              <w:rPr>
                <w:rFonts w:ascii="Times New Roman" w:eastAsia="Calibri" w:hAnsi="Times New Roman" w:cs="Times New Roman"/>
                <w:sz w:val="28"/>
                <w:szCs w:val="28"/>
              </w:rPr>
              <w:t xml:space="preserve">13.00 – </w:t>
            </w:r>
          </w:p>
          <w:p w14:paraId="0163E2A9" w14:textId="29D956FB"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sz w:val="28"/>
                <w:szCs w:val="28"/>
              </w:rPr>
              <w:t>13.30</w:t>
            </w:r>
            <w:r w:rsidRPr="00A63E4F">
              <w:rPr>
                <w:rFonts w:ascii="Times New Roman" w:eastAsia="Calibri" w:hAnsi="Times New Roman" w:cs="Times New Roman"/>
                <w:i/>
                <w:sz w:val="28"/>
                <w:szCs w:val="28"/>
              </w:rPr>
              <w:t xml:space="preserve">   </w:t>
            </w:r>
          </w:p>
        </w:tc>
        <w:tc>
          <w:tcPr>
            <w:tcW w:w="6095" w:type="dxa"/>
          </w:tcPr>
          <w:p w14:paraId="6FFB2F67" w14:textId="4AFDA8D8" w:rsidR="00A63E4F" w:rsidRDefault="001D4F15" w:rsidP="001D4F15">
            <w:pPr>
              <w:rPr>
                <w:rFonts w:ascii="Times New Roman" w:eastAsia="Calibri" w:hAnsi="Times New Roman" w:cs="Times New Roman"/>
                <w:b/>
                <w:sz w:val="28"/>
                <w:szCs w:val="28"/>
              </w:rPr>
            </w:pPr>
            <w:r w:rsidRPr="00A63E4F">
              <w:rPr>
                <w:rFonts w:ascii="Times New Roman" w:eastAsia="Calibri" w:hAnsi="Times New Roman" w:cs="Times New Roman"/>
                <w:bCs/>
                <w:sz w:val="28"/>
                <w:szCs w:val="28"/>
              </w:rPr>
              <w:t>Нас столовая зовёт, суп отличный и компот.</w:t>
            </w:r>
            <w:r w:rsidRPr="00A63E4F">
              <w:rPr>
                <w:rFonts w:ascii="Times New Roman" w:eastAsia="Calibri" w:hAnsi="Times New Roman" w:cs="Times New Roman"/>
                <w:bCs/>
                <w:sz w:val="28"/>
                <w:szCs w:val="28"/>
              </w:rPr>
              <w:br/>
            </w:r>
          </w:p>
        </w:tc>
        <w:tc>
          <w:tcPr>
            <w:tcW w:w="1950" w:type="dxa"/>
          </w:tcPr>
          <w:p w14:paraId="12568399" w14:textId="77777777" w:rsidR="00A63E4F" w:rsidRDefault="00A63E4F" w:rsidP="001D4F15">
            <w:pPr>
              <w:rPr>
                <w:rFonts w:ascii="Times New Roman" w:eastAsia="Calibri" w:hAnsi="Times New Roman" w:cs="Times New Roman"/>
                <w:b/>
                <w:sz w:val="28"/>
                <w:szCs w:val="28"/>
              </w:rPr>
            </w:pPr>
          </w:p>
        </w:tc>
      </w:tr>
      <w:tr w:rsidR="001D4F15" w14:paraId="72EB963E" w14:textId="77777777" w:rsidTr="001D4F15">
        <w:trPr>
          <w:trHeight w:val="646"/>
        </w:trPr>
        <w:tc>
          <w:tcPr>
            <w:tcW w:w="1526" w:type="dxa"/>
          </w:tcPr>
          <w:p w14:paraId="76092DF6" w14:textId="1747A5ED" w:rsid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14.00 – </w:t>
            </w:r>
          </w:p>
          <w:p w14:paraId="7AB9EA1F" w14:textId="32B52DD2" w:rsidR="001D4F15" w:rsidRP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t>16.00</w:t>
            </w:r>
          </w:p>
        </w:tc>
        <w:tc>
          <w:tcPr>
            <w:tcW w:w="6095" w:type="dxa"/>
          </w:tcPr>
          <w:p w14:paraId="49579C9A" w14:textId="43861F51" w:rsidR="001D4F15" w:rsidRPr="00A63E4F" w:rsidRDefault="001D4F15" w:rsidP="001D4F15">
            <w:pPr>
              <w:rPr>
                <w:rFonts w:ascii="Times New Roman" w:eastAsia="Calibri" w:hAnsi="Times New Roman" w:cs="Times New Roman"/>
                <w:bCs/>
                <w:sz w:val="28"/>
                <w:szCs w:val="28"/>
              </w:rPr>
            </w:pPr>
            <w:r w:rsidRPr="00A63E4F">
              <w:rPr>
                <w:rFonts w:ascii="Times New Roman" w:eastAsia="Calibri" w:hAnsi="Times New Roman" w:cs="Times New Roman"/>
                <w:bCs/>
                <w:sz w:val="28"/>
                <w:szCs w:val="28"/>
              </w:rPr>
              <w:t>За полдня мы так устали, отдохнуть пора нам с вами!</w:t>
            </w:r>
          </w:p>
        </w:tc>
        <w:tc>
          <w:tcPr>
            <w:tcW w:w="1950" w:type="dxa"/>
          </w:tcPr>
          <w:p w14:paraId="411F9032" w14:textId="77777777" w:rsidR="001D4F15" w:rsidRDefault="001D4F15" w:rsidP="001D4F15">
            <w:pPr>
              <w:rPr>
                <w:rFonts w:ascii="Times New Roman" w:eastAsia="Calibri" w:hAnsi="Times New Roman" w:cs="Times New Roman"/>
                <w:b/>
                <w:sz w:val="28"/>
                <w:szCs w:val="28"/>
              </w:rPr>
            </w:pPr>
          </w:p>
        </w:tc>
      </w:tr>
      <w:tr w:rsidR="001D4F15" w14:paraId="4BBBFE73" w14:textId="77777777" w:rsidTr="001D4F15">
        <w:trPr>
          <w:trHeight w:val="646"/>
        </w:trPr>
        <w:tc>
          <w:tcPr>
            <w:tcW w:w="1526" w:type="dxa"/>
          </w:tcPr>
          <w:p w14:paraId="18BBF277" w14:textId="509FB716" w:rsid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16.15 – </w:t>
            </w:r>
          </w:p>
          <w:p w14:paraId="5D6B5769" w14:textId="1CF5B20A" w:rsid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16.30 </w:t>
            </w:r>
          </w:p>
        </w:tc>
        <w:tc>
          <w:tcPr>
            <w:tcW w:w="6095" w:type="dxa"/>
          </w:tcPr>
          <w:p w14:paraId="7A052E6F" w14:textId="5B113071" w:rsidR="001D4F15" w:rsidRPr="00A63E4F" w:rsidRDefault="001D4F15" w:rsidP="001D4F15">
            <w:pPr>
              <w:rPr>
                <w:rFonts w:ascii="Times New Roman" w:eastAsia="Calibri" w:hAnsi="Times New Roman" w:cs="Times New Roman"/>
                <w:bCs/>
                <w:sz w:val="28"/>
                <w:szCs w:val="28"/>
              </w:rPr>
            </w:pPr>
            <w:r w:rsidRPr="00A63E4F">
              <w:rPr>
                <w:rFonts w:ascii="Times New Roman" w:eastAsia="Calibri" w:hAnsi="Times New Roman" w:cs="Times New Roman"/>
                <w:bCs/>
                <w:sz w:val="28"/>
                <w:szCs w:val="28"/>
              </w:rPr>
              <w:t>Время полдника у нас. Будем кушать мы сейчас!</w:t>
            </w:r>
          </w:p>
        </w:tc>
        <w:tc>
          <w:tcPr>
            <w:tcW w:w="1950" w:type="dxa"/>
          </w:tcPr>
          <w:p w14:paraId="33D3499E" w14:textId="77777777" w:rsidR="001D4F15" w:rsidRDefault="001D4F15" w:rsidP="001D4F15">
            <w:pPr>
              <w:rPr>
                <w:rFonts w:ascii="Times New Roman" w:eastAsia="Calibri" w:hAnsi="Times New Roman" w:cs="Times New Roman"/>
                <w:b/>
                <w:sz w:val="28"/>
                <w:szCs w:val="28"/>
              </w:rPr>
            </w:pPr>
          </w:p>
        </w:tc>
      </w:tr>
      <w:tr w:rsidR="001D4F15" w14:paraId="49C280E3" w14:textId="77777777" w:rsidTr="001D4F15">
        <w:trPr>
          <w:trHeight w:val="646"/>
        </w:trPr>
        <w:tc>
          <w:tcPr>
            <w:tcW w:w="1526" w:type="dxa"/>
          </w:tcPr>
          <w:p w14:paraId="767C15CD" w14:textId="40C2D785" w:rsid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16.30 – </w:t>
            </w:r>
          </w:p>
          <w:p w14:paraId="024A2687" w14:textId="070218BF" w:rsidR="001D4F15" w:rsidRDefault="001D4F15" w:rsidP="001D4F15">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17.30 </w:t>
            </w:r>
          </w:p>
        </w:tc>
        <w:tc>
          <w:tcPr>
            <w:tcW w:w="6095" w:type="dxa"/>
          </w:tcPr>
          <w:p w14:paraId="71B4CD4D" w14:textId="4C6A0219" w:rsidR="001D4F15" w:rsidRPr="00A63E4F" w:rsidRDefault="001D4F15" w:rsidP="001D4F15">
            <w:pPr>
              <w:rPr>
                <w:rFonts w:ascii="Times New Roman" w:eastAsia="Calibri" w:hAnsi="Times New Roman" w:cs="Times New Roman"/>
                <w:bCs/>
                <w:sz w:val="28"/>
                <w:szCs w:val="28"/>
              </w:rPr>
            </w:pPr>
            <w:r w:rsidRPr="00A63E4F">
              <w:rPr>
                <w:rFonts w:ascii="Times New Roman" w:eastAsia="Calibri" w:hAnsi="Times New Roman" w:cs="Times New Roman"/>
                <w:bCs/>
                <w:sz w:val="28"/>
                <w:szCs w:val="28"/>
              </w:rPr>
              <w:t>Продолжаем мы забавы, будет весело нам с вами</w:t>
            </w:r>
            <w:r>
              <w:rPr>
                <w:rFonts w:ascii="Times New Roman" w:eastAsia="Calibri" w:hAnsi="Times New Roman" w:cs="Times New Roman"/>
                <w:bCs/>
                <w:sz w:val="28"/>
                <w:szCs w:val="28"/>
              </w:rPr>
              <w:t>.</w:t>
            </w:r>
          </w:p>
        </w:tc>
        <w:tc>
          <w:tcPr>
            <w:tcW w:w="1950" w:type="dxa"/>
          </w:tcPr>
          <w:p w14:paraId="4034EF06" w14:textId="7ABC215F" w:rsidR="001D4F15" w:rsidRDefault="001D4F15" w:rsidP="001D4F15">
            <w:pPr>
              <w:rPr>
                <w:rFonts w:ascii="Times New Roman" w:eastAsia="Calibri" w:hAnsi="Times New Roman" w:cs="Times New Roman"/>
                <w:b/>
                <w:sz w:val="28"/>
                <w:szCs w:val="28"/>
              </w:rPr>
            </w:pPr>
            <w:r>
              <w:rPr>
                <w:rFonts w:ascii="Times New Roman" w:eastAsia="Calibri" w:hAnsi="Times New Roman" w:cs="Times New Roman"/>
                <w:bCs/>
                <w:sz w:val="28"/>
                <w:szCs w:val="28"/>
              </w:rPr>
              <w:t>работа по          плану</w:t>
            </w:r>
          </w:p>
        </w:tc>
      </w:tr>
      <w:tr w:rsidR="001D4F15" w14:paraId="6EE9E357" w14:textId="77777777" w:rsidTr="001D4F15">
        <w:trPr>
          <w:trHeight w:val="646"/>
        </w:trPr>
        <w:tc>
          <w:tcPr>
            <w:tcW w:w="1526" w:type="dxa"/>
          </w:tcPr>
          <w:p w14:paraId="3B86600F" w14:textId="3F3F1AD3" w:rsidR="001D4F15" w:rsidRDefault="001D4F15" w:rsidP="001D4F15">
            <w:pPr>
              <w:rPr>
                <w:rFonts w:ascii="Times New Roman" w:eastAsia="Calibri" w:hAnsi="Times New Roman" w:cs="Times New Roman"/>
                <w:sz w:val="28"/>
                <w:szCs w:val="28"/>
              </w:rPr>
            </w:pPr>
            <w:r w:rsidRPr="00A63E4F">
              <w:rPr>
                <w:rFonts w:ascii="Times New Roman" w:eastAsia="Calibri" w:hAnsi="Times New Roman" w:cs="Times New Roman"/>
                <w:sz w:val="28"/>
                <w:szCs w:val="28"/>
              </w:rPr>
              <w:t>17.30</w:t>
            </w:r>
            <w:r>
              <w:rPr>
                <w:rFonts w:ascii="Times New Roman" w:eastAsia="Calibri" w:hAnsi="Times New Roman" w:cs="Times New Roman"/>
                <w:sz w:val="28"/>
                <w:szCs w:val="28"/>
              </w:rPr>
              <w:t xml:space="preserve"> – </w:t>
            </w:r>
          </w:p>
          <w:p w14:paraId="7BE7E361" w14:textId="371169C0" w:rsidR="001D4F15" w:rsidRDefault="001D4F15" w:rsidP="001D4F15">
            <w:pPr>
              <w:rPr>
                <w:rFonts w:ascii="Times New Roman" w:eastAsia="Calibri" w:hAnsi="Times New Roman" w:cs="Times New Roman"/>
                <w:bCs/>
                <w:sz w:val="28"/>
                <w:szCs w:val="28"/>
              </w:rPr>
            </w:pPr>
            <w:r w:rsidRPr="00A63E4F">
              <w:rPr>
                <w:rFonts w:ascii="Times New Roman" w:eastAsia="Calibri" w:hAnsi="Times New Roman" w:cs="Times New Roman"/>
                <w:sz w:val="28"/>
                <w:szCs w:val="28"/>
              </w:rPr>
              <w:t>18.00</w:t>
            </w:r>
          </w:p>
        </w:tc>
        <w:tc>
          <w:tcPr>
            <w:tcW w:w="6095" w:type="dxa"/>
          </w:tcPr>
          <w:p w14:paraId="0A0AFFD8" w14:textId="7EE0A676" w:rsidR="001D4F15" w:rsidRPr="00A63E4F" w:rsidRDefault="001D4F15" w:rsidP="001D4F15">
            <w:pPr>
              <w:rPr>
                <w:rFonts w:ascii="Times New Roman" w:eastAsia="Calibri" w:hAnsi="Times New Roman" w:cs="Times New Roman"/>
                <w:bCs/>
                <w:sz w:val="28"/>
                <w:szCs w:val="28"/>
              </w:rPr>
            </w:pPr>
            <w:r w:rsidRPr="00A63E4F">
              <w:rPr>
                <w:rFonts w:ascii="Times New Roman" w:eastAsia="Calibri" w:hAnsi="Times New Roman" w:cs="Times New Roman"/>
                <w:bCs/>
                <w:sz w:val="28"/>
                <w:szCs w:val="28"/>
              </w:rPr>
              <w:t>Зажжём «Волшебный  огонёк», И подведём делам итог!</w:t>
            </w:r>
            <w:r w:rsidRPr="00A63E4F">
              <w:rPr>
                <w:rFonts w:ascii="Times New Roman" w:eastAsia="Calibri" w:hAnsi="Times New Roman" w:cs="Times New Roman"/>
                <w:i/>
                <w:sz w:val="28"/>
                <w:szCs w:val="28"/>
              </w:rPr>
              <w:t xml:space="preserve"> </w:t>
            </w:r>
            <w:r w:rsidRPr="00A63E4F">
              <w:rPr>
                <w:rFonts w:ascii="Times New Roman" w:eastAsia="Calibri" w:hAnsi="Times New Roman" w:cs="Times New Roman"/>
                <w:bCs/>
                <w:sz w:val="28"/>
                <w:szCs w:val="28"/>
              </w:rPr>
              <w:t xml:space="preserve"> Уход   детей домой.</w:t>
            </w:r>
          </w:p>
        </w:tc>
        <w:tc>
          <w:tcPr>
            <w:tcW w:w="1950" w:type="dxa"/>
          </w:tcPr>
          <w:p w14:paraId="6305C1D5" w14:textId="77777777" w:rsidR="001D4F15" w:rsidRDefault="001D4F15" w:rsidP="001D4F15">
            <w:pPr>
              <w:rPr>
                <w:rFonts w:ascii="Times New Roman" w:eastAsia="Calibri" w:hAnsi="Times New Roman" w:cs="Times New Roman"/>
                <w:bCs/>
                <w:sz w:val="28"/>
                <w:szCs w:val="28"/>
              </w:rPr>
            </w:pPr>
          </w:p>
        </w:tc>
      </w:tr>
      <w:tr w:rsidR="001D4F15" w14:paraId="31D65F90" w14:textId="77777777" w:rsidTr="001D4F15">
        <w:trPr>
          <w:trHeight w:val="376"/>
        </w:trPr>
        <w:tc>
          <w:tcPr>
            <w:tcW w:w="1526" w:type="dxa"/>
          </w:tcPr>
          <w:p w14:paraId="2286DB8C" w14:textId="6E46D899" w:rsidR="001D4F15" w:rsidRPr="00A63E4F" w:rsidRDefault="001D4F15" w:rsidP="001D4F15">
            <w:pPr>
              <w:rPr>
                <w:rFonts w:ascii="Times New Roman" w:eastAsia="Calibri" w:hAnsi="Times New Roman" w:cs="Times New Roman"/>
                <w:sz w:val="28"/>
                <w:szCs w:val="28"/>
              </w:rPr>
            </w:pPr>
            <w:r>
              <w:rPr>
                <w:rFonts w:ascii="Times New Roman" w:eastAsia="Calibri" w:hAnsi="Times New Roman" w:cs="Times New Roman"/>
                <w:bCs/>
                <w:sz w:val="28"/>
                <w:szCs w:val="28"/>
              </w:rPr>
              <w:t>18.00</w:t>
            </w:r>
          </w:p>
        </w:tc>
        <w:tc>
          <w:tcPr>
            <w:tcW w:w="6095" w:type="dxa"/>
          </w:tcPr>
          <w:p w14:paraId="2AA14DAC" w14:textId="1BE1268B" w:rsidR="001D4F15" w:rsidRPr="00A63E4F" w:rsidRDefault="001D4F15" w:rsidP="001D4F15">
            <w:pPr>
              <w:rPr>
                <w:rFonts w:ascii="Times New Roman" w:eastAsia="Calibri" w:hAnsi="Times New Roman" w:cs="Times New Roman"/>
                <w:bCs/>
                <w:sz w:val="28"/>
                <w:szCs w:val="28"/>
              </w:rPr>
            </w:pPr>
            <w:r w:rsidRPr="00A63E4F">
              <w:rPr>
                <w:rFonts w:ascii="Times New Roman" w:eastAsia="Calibri" w:hAnsi="Times New Roman" w:cs="Times New Roman"/>
                <w:bCs/>
                <w:sz w:val="28"/>
                <w:szCs w:val="28"/>
              </w:rPr>
              <w:t>Уход детей домой.</w:t>
            </w:r>
          </w:p>
        </w:tc>
        <w:tc>
          <w:tcPr>
            <w:tcW w:w="1950" w:type="dxa"/>
          </w:tcPr>
          <w:p w14:paraId="092D81BA" w14:textId="77777777" w:rsidR="001D4F15" w:rsidRDefault="001D4F15" w:rsidP="001D4F15">
            <w:pPr>
              <w:rPr>
                <w:rFonts w:ascii="Times New Roman" w:eastAsia="Calibri" w:hAnsi="Times New Roman" w:cs="Times New Roman"/>
                <w:bCs/>
                <w:sz w:val="28"/>
                <w:szCs w:val="28"/>
              </w:rPr>
            </w:pPr>
          </w:p>
        </w:tc>
      </w:tr>
    </w:tbl>
    <w:p w14:paraId="442136BC" w14:textId="41A3CC11" w:rsidR="008209CB" w:rsidRPr="008209CB" w:rsidRDefault="008209CB" w:rsidP="00A63E4F">
      <w:pPr>
        <w:spacing w:after="0" w:line="240" w:lineRule="auto"/>
        <w:rPr>
          <w:rFonts w:ascii="Times New Roman" w:eastAsia="Calibri" w:hAnsi="Times New Roman" w:cs="Times New Roman"/>
          <w:color w:val="000000"/>
          <w:spacing w:val="-1"/>
          <w:sz w:val="28"/>
          <w:szCs w:val="28"/>
        </w:rPr>
      </w:pPr>
      <w:r w:rsidRPr="008209CB">
        <w:rPr>
          <w:rFonts w:ascii="Times New Roman" w:eastAsia="Calibri" w:hAnsi="Times New Roman" w:cs="Times New Roman"/>
          <w:color w:val="000000"/>
          <w:sz w:val="28"/>
          <w:szCs w:val="28"/>
        </w:rPr>
        <w:t>22.3.3. Корпоративная культура организации отдыха детей и их оздоровления, это элемент уклада</w:t>
      </w:r>
      <w:r w:rsidRPr="008209CB">
        <w:rPr>
          <w:rFonts w:ascii="Times New Roman" w:eastAsia="Calibri" w:hAnsi="Times New Roman" w:cs="Times New Roman"/>
          <w:color w:val="000000"/>
          <w:spacing w:val="-1"/>
          <w:sz w:val="20"/>
          <w:szCs w:val="20"/>
        </w:rPr>
        <w:t xml:space="preserve"> </w:t>
      </w:r>
      <w:r w:rsidRPr="008209CB">
        <w:rPr>
          <w:rFonts w:ascii="Times New Roman" w:eastAsia="Calibri" w:hAnsi="Times New Roman" w:cs="Times New Roman"/>
          <w:color w:val="000000"/>
          <w:spacing w:val="-1"/>
          <w:sz w:val="28"/>
          <w:szCs w:val="28"/>
        </w:rPr>
        <w:t xml:space="preserve">Миссия </w:t>
      </w:r>
      <w:r w:rsidR="00A63E4F">
        <w:rPr>
          <w:rFonts w:ascii="Times New Roman" w:eastAsia="Calibri" w:hAnsi="Times New Roman" w:cs="Times New Roman"/>
          <w:color w:val="000000"/>
          <w:spacing w:val="-1"/>
          <w:sz w:val="28"/>
          <w:szCs w:val="28"/>
        </w:rPr>
        <w:t>лагеря дневного пребывания (ЛДП</w:t>
      </w:r>
      <w:r w:rsidRPr="008209CB">
        <w:rPr>
          <w:rFonts w:ascii="Times New Roman" w:eastAsia="Calibri" w:hAnsi="Times New Roman" w:cs="Times New Roman"/>
          <w:color w:val="000000"/>
          <w:spacing w:val="-1"/>
          <w:sz w:val="28"/>
          <w:szCs w:val="28"/>
        </w:rPr>
        <w:t>) многогранна и включает несколько ключевых аспектов:</w:t>
      </w:r>
    </w:p>
    <w:p w14:paraId="493DADBA" w14:textId="77777777" w:rsidR="008209CB" w:rsidRPr="008209CB" w:rsidRDefault="008209CB" w:rsidP="008209CB">
      <w:pPr>
        <w:autoSpaceDE w:val="0"/>
        <w:autoSpaceDN w:val="0"/>
        <w:adjustRightInd w:val="0"/>
        <w:spacing w:after="0" w:line="240" w:lineRule="auto"/>
        <w:rPr>
          <w:rFonts w:ascii="Times New Roman" w:eastAsia="Calibri" w:hAnsi="Times New Roman" w:cs="Times New Roman"/>
          <w:color w:val="000000"/>
          <w:spacing w:val="-1"/>
          <w:sz w:val="28"/>
          <w:szCs w:val="28"/>
        </w:rPr>
      </w:pPr>
      <w:r w:rsidRPr="008209CB">
        <w:rPr>
          <w:rFonts w:ascii="Times New Roman" w:eastAsia="Calibri" w:hAnsi="Times New Roman" w:cs="Times New Roman"/>
          <w:color w:val="000000"/>
          <w:spacing w:val="-1"/>
          <w:sz w:val="28"/>
          <w:szCs w:val="28"/>
        </w:rPr>
        <w:br/>
        <w:t>1. Оздоровительная составляющая:</w:t>
      </w:r>
      <w:r w:rsidRPr="008209CB">
        <w:rPr>
          <w:rFonts w:ascii="Times New Roman" w:eastAsia="Calibri" w:hAnsi="Times New Roman" w:cs="Times New Roman"/>
          <w:color w:val="000000"/>
          <w:spacing w:val="-1"/>
          <w:sz w:val="28"/>
          <w:szCs w:val="28"/>
        </w:rPr>
        <w:br/>
        <w:t>● Укрепление здоровья детей</w:t>
      </w:r>
      <w:r w:rsidRPr="008209CB">
        <w:rPr>
          <w:rFonts w:ascii="Times New Roman" w:eastAsia="Calibri" w:hAnsi="Times New Roman" w:cs="Times New Roman"/>
          <w:color w:val="000000"/>
          <w:spacing w:val="-1"/>
          <w:sz w:val="28"/>
          <w:szCs w:val="28"/>
        </w:rPr>
        <w:br/>
        <w:t>● Создание условий для физического развития</w:t>
      </w:r>
      <w:r w:rsidRPr="008209CB">
        <w:rPr>
          <w:rFonts w:ascii="Times New Roman" w:eastAsia="Calibri" w:hAnsi="Times New Roman" w:cs="Times New Roman"/>
          <w:color w:val="000000"/>
          <w:spacing w:val="-1"/>
          <w:sz w:val="28"/>
          <w:szCs w:val="28"/>
        </w:rPr>
        <w:br/>
        <w:t>2. Педагогическая направленность:</w:t>
      </w:r>
      <w:r w:rsidRPr="008209CB">
        <w:rPr>
          <w:rFonts w:ascii="Times New Roman" w:eastAsia="Calibri" w:hAnsi="Times New Roman" w:cs="Times New Roman"/>
          <w:color w:val="000000"/>
          <w:spacing w:val="-1"/>
          <w:sz w:val="28"/>
          <w:szCs w:val="28"/>
        </w:rPr>
        <w:br/>
        <w:t>● Развитие личности ребенка</w:t>
      </w:r>
      <w:r w:rsidRPr="008209CB">
        <w:rPr>
          <w:rFonts w:ascii="Times New Roman" w:eastAsia="Calibri" w:hAnsi="Times New Roman" w:cs="Times New Roman"/>
          <w:color w:val="000000"/>
          <w:spacing w:val="-1"/>
          <w:sz w:val="28"/>
          <w:szCs w:val="28"/>
        </w:rPr>
        <w:br/>
        <w:t>● Поддержка в самоопределении</w:t>
      </w:r>
      <w:r w:rsidRPr="008209CB">
        <w:rPr>
          <w:rFonts w:ascii="Times New Roman" w:eastAsia="Calibri" w:hAnsi="Times New Roman" w:cs="Times New Roman"/>
          <w:color w:val="000000"/>
          <w:spacing w:val="-1"/>
          <w:sz w:val="28"/>
          <w:szCs w:val="28"/>
        </w:rPr>
        <w:br/>
        <w:t>● Создание среды для дружбы и сотрудничества</w:t>
      </w:r>
      <w:r w:rsidRPr="008209CB">
        <w:rPr>
          <w:rFonts w:ascii="Times New Roman" w:eastAsia="Calibri" w:hAnsi="Times New Roman" w:cs="Times New Roman"/>
          <w:color w:val="000000"/>
          <w:spacing w:val="-1"/>
          <w:sz w:val="28"/>
          <w:szCs w:val="28"/>
        </w:rPr>
        <w:br/>
        <w:t>● Содействие самореализации</w:t>
      </w:r>
      <w:r w:rsidRPr="008209CB">
        <w:rPr>
          <w:rFonts w:ascii="Times New Roman" w:eastAsia="Calibri" w:hAnsi="Times New Roman" w:cs="Times New Roman"/>
          <w:color w:val="000000"/>
          <w:spacing w:val="-1"/>
          <w:sz w:val="28"/>
          <w:szCs w:val="28"/>
        </w:rPr>
        <w:br/>
        <w:t>● Индивидуальное воспитание</w:t>
      </w:r>
      <w:r w:rsidRPr="008209CB">
        <w:rPr>
          <w:rFonts w:ascii="Times New Roman" w:eastAsia="Calibri" w:hAnsi="Times New Roman" w:cs="Times New Roman"/>
          <w:color w:val="000000"/>
          <w:spacing w:val="-1"/>
          <w:sz w:val="28"/>
          <w:szCs w:val="28"/>
        </w:rPr>
        <w:br/>
        <w:t>3. Социальная функция:</w:t>
      </w:r>
      <w:r w:rsidRPr="008209CB">
        <w:rPr>
          <w:rFonts w:ascii="Times New Roman" w:eastAsia="Calibri" w:hAnsi="Times New Roman" w:cs="Times New Roman"/>
          <w:color w:val="000000"/>
          <w:spacing w:val="-1"/>
          <w:sz w:val="28"/>
          <w:szCs w:val="28"/>
        </w:rPr>
        <w:br/>
        <w:t>● Предоставление альтернативной формы отдыха</w:t>
      </w:r>
      <w:r w:rsidRPr="008209CB">
        <w:rPr>
          <w:rFonts w:ascii="Times New Roman" w:eastAsia="Calibri" w:hAnsi="Times New Roman" w:cs="Times New Roman"/>
          <w:color w:val="000000"/>
          <w:spacing w:val="-1"/>
          <w:sz w:val="28"/>
          <w:szCs w:val="28"/>
        </w:rPr>
        <w:br/>
        <w:t>● Организация детского сообщества</w:t>
      </w:r>
      <w:r w:rsidRPr="008209CB">
        <w:rPr>
          <w:rFonts w:ascii="Times New Roman" w:eastAsia="Calibri" w:hAnsi="Times New Roman" w:cs="Times New Roman"/>
          <w:color w:val="000000"/>
          <w:spacing w:val="-1"/>
          <w:sz w:val="28"/>
          <w:szCs w:val="28"/>
        </w:rPr>
        <w:br/>
        <w:t>● Развитие лидерских качеств</w:t>
      </w:r>
      <w:r w:rsidRPr="008209CB">
        <w:rPr>
          <w:rFonts w:ascii="Times New Roman" w:eastAsia="Calibri" w:hAnsi="Times New Roman" w:cs="Times New Roman"/>
          <w:color w:val="000000"/>
          <w:spacing w:val="-1"/>
          <w:sz w:val="28"/>
          <w:szCs w:val="28"/>
        </w:rPr>
        <w:br/>
        <w:t>● Формирование навыков самоуправления</w:t>
      </w:r>
    </w:p>
    <w:p w14:paraId="5E3E93D5" w14:textId="0DFE2B83"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8209CB">
        <w:rPr>
          <w:rFonts w:ascii="Times New Roman" w:eastAsia="Calibri" w:hAnsi="Times New Roman" w:cs="Times New Roman"/>
          <w:color w:val="000000"/>
          <w:spacing w:val="-1"/>
          <w:sz w:val="28"/>
          <w:szCs w:val="28"/>
        </w:rPr>
        <w:t xml:space="preserve">Важно понимать, что </w:t>
      </w:r>
      <w:r w:rsidR="00A63E4F">
        <w:rPr>
          <w:rFonts w:ascii="Times New Roman" w:eastAsia="Calibri" w:hAnsi="Times New Roman" w:cs="Times New Roman"/>
          <w:color w:val="000000"/>
          <w:spacing w:val="-1"/>
          <w:sz w:val="28"/>
          <w:szCs w:val="28"/>
        </w:rPr>
        <w:t>ЛДП</w:t>
      </w:r>
      <w:r w:rsidRPr="008209CB">
        <w:rPr>
          <w:rFonts w:ascii="Times New Roman" w:eastAsia="Calibri" w:hAnsi="Times New Roman" w:cs="Times New Roman"/>
          <w:color w:val="000000"/>
          <w:spacing w:val="-1"/>
          <w:sz w:val="28"/>
          <w:szCs w:val="28"/>
        </w:rPr>
        <w:t xml:space="preserve"> — это не просто место отдыха, а полноценная образовательная среда, где ребенок может:</w:t>
      </w:r>
    </w:p>
    <w:p w14:paraId="21BA355D" w14:textId="77777777" w:rsidR="008209CB" w:rsidRPr="008209CB" w:rsidRDefault="008209CB" w:rsidP="008209CB">
      <w:pPr>
        <w:autoSpaceDE w:val="0"/>
        <w:autoSpaceDN w:val="0"/>
        <w:adjustRightInd w:val="0"/>
        <w:spacing w:after="0" w:line="240" w:lineRule="auto"/>
        <w:rPr>
          <w:rFonts w:ascii="Times New Roman" w:eastAsia="Calibri" w:hAnsi="Times New Roman" w:cs="Times New Roman"/>
          <w:color w:val="000000"/>
          <w:spacing w:val="-1"/>
          <w:sz w:val="28"/>
          <w:szCs w:val="28"/>
        </w:rPr>
      </w:pPr>
      <w:r w:rsidRPr="008209CB">
        <w:rPr>
          <w:rFonts w:ascii="Times New Roman" w:eastAsia="Calibri" w:hAnsi="Times New Roman" w:cs="Times New Roman"/>
          <w:color w:val="000000"/>
          <w:spacing w:val="-1"/>
          <w:sz w:val="28"/>
          <w:szCs w:val="28"/>
        </w:rPr>
        <w:t>● Реализовать свои лидерские амбиции</w:t>
      </w:r>
      <w:r w:rsidRPr="008209CB">
        <w:rPr>
          <w:rFonts w:ascii="Times New Roman" w:eastAsia="Calibri" w:hAnsi="Times New Roman" w:cs="Times New Roman"/>
          <w:color w:val="000000"/>
          <w:spacing w:val="-1"/>
          <w:sz w:val="28"/>
          <w:szCs w:val="28"/>
        </w:rPr>
        <w:br/>
        <w:t>● Приобрести новый опыт вне домашней и школьной среды</w:t>
      </w:r>
      <w:r w:rsidRPr="008209CB">
        <w:rPr>
          <w:rFonts w:ascii="Times New Roman" w:eastAsia="Calibri" w:hAnsi="Times New Roman" w:cs="Times New Roman"/>
          <w:color w:val="000000"/>
          <w:spacing w:val="-1"/>
          <w:sz w:val="28"/>
          <w:szCs w:val="28"/>
        </w:rPr>
        <w:br/>
        <w:t>● Найти единомышленников</w:t>
      </w:r>
    </w:p>
    <w:p w14:paraId="7F9DE23C"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8209CB">
        <w:rPr>
          <w:rFonts w:ascii="Times New Roman" w:eastAsia="Calibri" w:hAnsi="Times New Roman" w:cs="Times New Roman"/>
          <w:color w:val="000000"/>
          <w:spacing w:val="-1"/>
          <w:sz w:val="28"/>
          <w:szCs w:val="28"/>
        </w:rPr>
        <w:t xml:space="preserve">При этом охрана здоровья является обязательным базовым компонентом, без которого невозможно существование детского учреждения. </w:t>
      </w:r>
    </w:p>
    <w:p w14:paraId="66FD138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22.3.5. Символическое пространство организации отдыха детей и их оздоровления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14:paraId="15E21182" w14:textId="77777777" w:rsidR="008209CB" w:rsidRPr="008209CB" w:rsidRDefault="008209CB" w:rsidP="008209CB">
      <w:pPr>
        <w:spacing w:after="0" w:line="240" w:lineRule="auto"/>
        <w:jc w:val="center"/>
        <w:rPr>
          <w:rFonts w:ascii="Times New Roman" w:eastAsia="Calibri" w:hAnsi="Times New Roman" w:cs="Times New Roman"/>
          <w:sz w:val="28"/>
          <w:szCs w:val="28"/>
        </w:rPr>
      </w:pPr>
      <w:r w:rsidRPr="008209CB">
        <w:rPr>
          <w:rFonts w:ascii="Times New Roman" w:eastAsia="Calibri" w:hAnsi="Times New Roman" w:cs="Times New Roman"/>
          <w:sz w:val="28"/>
          <w:szCs w:val="28"/>
        </w:rPr>
        <w:t>ЗАКОНЫ ЛАГЕРЯ</w:t>
      </w:r>
    </w:p>
    <w:p w14:paraId="1CC6734F"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t>Закон точности:</w:t>
      </w:r>
      <w:r w:rsidRPr="008209CB">
        <w:rPr>
          <w:rFonts w:ascii="Times New Roman" w:eastAsia="Calibri" w:hAnsi="Times New Roman" w:cs="Times New Roman"/>
          <w:sz w:val="28"/>
          <w:szCs w:val="28"/>
        </w:rPr>
        <w:t xml:space="preserve"> быть вовремя на всех мероприятиях. </w:t>
      </w:r>
    </w:p>
    <w:p w14:paraId="04425154"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t>Закон «Мой отряд»:</w:t>
      </w:r>
      <w:r w:rsidRPr="008209CB">
        <w:rPr>
          <w:rFonts w:ascii="Times New Roman" w:eastAsia="Calibri" w:hAnsi="Times New Roman" w:cs="Times New Roman"/>
          <w:sz w:val="28"/>
          <w:szCs w:val="28"/>
        </w:rPr>
        <w:t xml:space="preserve"> всегда и везде стоять за честь своего отряда.</w:t>
      </w:r>
    </w:p>
    <w:p w14:paraId="7F36BCC2"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t>Закон свободного слова:</w:t>
      </w:r>
      <w:r w:rsidRPr="008209CB">
        <w:rPr>
          <w:rFonts w:ascii="Times New Roman" w:eastAsia="Calibri" w:hAnsi="Times New Roman" w:cs="Times New Roman"/>
          <w:sz w:val="28"/>
          <w:szCs w:val="28"/>
        </w:rPr>
        <w:t xml:space="preserve"> каждый человек имеет право высказаться. </w:t>
      </w:r>
    </w:p>
    <w:p w14:paraId="71F455FC"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t xml:space="preserve">Закон уважения: </w:t>
      </w:r>
      <w:r w:rsidRPr="008209CB">
        <w:rPr>
          <w:rFonts w:ascii="Times New Roman" w:eastAsia="Calibri" w:hAnsi="Times New Roman" w:cs="Times New Roman"/>
          <w:sz w:val="28"/>
          <w:szCs w:val="28"/>
        </w:rPr>
        <w:t xml:space="preserve">относится с уважением к окружающим людям. Понимать окружающих и быть к ним предельно внимательным. </w:t>
      </w:r>
    </w:p>
    <w:p w14:paraId="459399F6"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lastRenderedPageBreak/>
        <w:t>Закон живого:</w:t>
      </w:r>
      <w:r w:rsidRPr="008209CB">
        <w:rPr>
          <w:rFonts w:ascii="Times New Roman" w:eastAsia="Calibri" w:hAnsi="Times New Roman" w:cs="Times New Roman"/>
          <w:sz w:val="28"/>
          <w:szCs w:val="28"/>
        </w:rPr>
        <w:t xml:space="preserve"> защищать окружающую среду среди нас, беречь её.</w:t>
      </w:r>
    </w:p>
    <w:p w14:paraId="4A863E1F"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t>Закон чистоты и красоты:</w:t>
      </w:r>
      <w:r w:rsidRPr="008209CB">
        <w:rPr>
          <w:rFonts w:ascii="Times New Roman" w:eastAsia="Calibri" w:hAnsi="Times New Roman" w:cs="Times New Roman"/>
          <w:sz w:val="28"/>
          <w:szCs w:val="28"/>
        </w:rPr>
        <w:t xml:space="preserve"> соблюдать личную гигиену, содержать личные вещи и полученное имущество лагеря в чистоте и порядке. </w:t>
      </w:r>
    </w:p>
    <w:p w14:paraId="1B09F73E"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t>Закон территории:</w:t>
      </w:r>
      <w:r w:rsidRPr="008209CB">
        <w:rPr>
          <w:rFonts w:ascii="Times New Roman" w:eastAsia="Calibri" w:hAnsi="Times New Roman" w:cs="Times New Roman"/>
          <w:sz w:val="28"/>
          <w:szCs w:val="28"/>
        </w:rPr>
        <w:t xml:space="preserve"> за территорию лагеря выход без разрешения вожатых и воспитателей запрещен! </w:t>
      </w:r>
    </w:p>
    <w:p w14:paraId="685EC00A"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i/>
          <w:iCs/>
          <w:sz w:val="28"/>
          <w:szCs w:val="28"/>
        </w:rPr>
        <w:t>Закон воды:</w:t>
      </w:r>
      <w:r w:rsidRPr="008209CB">
        <w:rPr>
          <w:rFonts w:ascii="Times New Roman" w:eastAsia="Calibri" w:hAnsi="Times New Roman" w:cs="Times New Roman"/>
          <w:sz w:val="28"/>
          <w:szCs w:val="28"/>
        </w:rPr>
        <w:t xml:space="preserve"> к водоему выход без сопровождения вожатых и воспитателей запрещен!</w:t>
      </w:r>
    </w:p>
    <w:p w14:paraId="15FA3A8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Песенно-музыкальная культура:</w:t>
      </w:r>
    </w:p>
    <w:p w14:paraId="3BA3AF99"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pacing w:val="-1"/>
          <w:sz w:val="28"/>
          <w:szCs w:val="28"/>
          <w:shd w:val="clear" w:color="auto" w:fill="FFFFFF"/>
        </w:rPr>
      </w:pPr>
      <w:r w:rsidRPr="008209CB">
        <w:rPr>
          <w:rFonts w:ascii="Times New Roman" w:eastAsia="Calibri" w:hAnsi="Times New Roman" w:cs="Times New Roman"/>
          <w:color w:val="000000"/>
          <w:spacing w:val="-1"/>
          <w:sz w:val="28"/>
          <w:szCs w:val="28"/>
          <w:shd w:val="clear" w:color="auto" w:fill="FFFFFF"/>
        </w:rPr>
        <w:t>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w:t>
      </w:r>
    </w:p>
    <w:p w14:paraId="11944BAA" w14:textId="226A0FF5" w:rsidR="008209CB" w:rsidRPr="008209CB" w:rsidRDefault="008209CB" w:rsidP="008209CB">
      <w:pPr>
        <w:autoSpaceDE w:val="0"/>
        <w:autoSpaceDN w:val="0"/>
        <w:adjustRightInd w:val="0"/>
        <w:spacing w:after="0" w:line="240" w:lineRule="auto"/>
        <w:rPr>
          <w:rFonts w:ascii="Times New Roman" w:eastAsia="Calibri" w:hAnsi="Times New Roman" w:cs="Times New Roman"/>
          <w:color w:val="000000"/>
          <w:spacing w:val="-1"/>
          <w:sz w:val="28"/>
          <w:szCs w:val="28"/>
          <w:shd w:val="clear" w:color="auto" w:fill="FFFFFF"/>
        </w:rPr>
      </w:pPr>
      <w:r w:rsidRPr="008209CB">
        <w:rPr>
          <w:rFonts w:ascii="Times New Roman" w:eastAsia="Calibri" w:hAnsi="Times New Roman" w:cs="Times New Roman"/>
          <w:color w:val="000000"/>
          <w:spacing w:val="-1"/>
          <w:sz w:val="28"/>
          <w:szCs w:val="28"/>
          <w:shd w:val="clear" w:color="auto" w:fill="FFFFFF"/>
        </w:rPr>
        <w:t>1. Музыкальное творчество:</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вокально-хоровое пение</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2. Воспитательное значение:</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сплочение временного детского коллектива</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идентификация отряда и лагеря</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создание нужного эмоционального настроя</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выражение эмоциональных состояний детей</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При формировании песенного репертуара учитывается:</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xml:space="preserve">● сложившаяся культурная традиция </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предпочтения детей</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неприемлемые для исполнения песни</w:t>
      </w:r>
      <w:r w:rsidRPr="008209CB">
        <w:rPr>
          <w:rFonts w:ascii="Times New Roman" w:eastAsia="Calibri" w:hAnsi="Times New Roman" w:cs="Times New Roman"/>
          <w:color w:val="000000"/>
          <w:spacing w:val="-1"/>
          <w:sz w:val="28"/>
          <w:szCs w:val="28"/>
        </w:rPr>
        <w:br/>
      </w:r>
      <w:r w:rsidRPr="008209CB">
        <w:rPr>
          <w:rFonts w:ascii="Times New Roman" w:eastAsia="Calibri" w:hAnsi="Times New Roman" w:cs="Times New Roman"/>
          <w:color w:val="000000"/>
          <w:spacing w:val="-1"/>
          <w:sz w:val="28"/>
          <w:szCs w:val="28"/>
          <w:shd w:val="clear" w:color="auto" w:fill="FFFFFF"/>
        </w:rPr>
        <w:t>● личный музыкальный опыт каждого ребенка</w:t>
      </w:r>
    </w:p>
    <w:p w14:paraId="01276C63"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pacing w:val="-1"/>
          <w:sz w:val="28"/>
          <w:szCs w:val="28"/>
          <w:shd w:val="clear" w:color="auto" w:fill="FFFFFF"/>
        </w:rPr>
      </w:pPr>
      <w:r w:rsidRPr="008209CB">
        <w:rPr>
          <w:rFonts w:ascii="Times New Roman" w:eastAsia="Calibri" w:hAnsi="Times New Roman" w:cs="Times New Roman"/>
          <w:color w:val="000000"/>
          <w:spacing w:val="-1"/>
          <w:sz w:val="28"/>
          <w:szCs w:val="28"/>
          <w:shd w:val="clear" w:color="auto" w:fill="FFFFFF"/>
        </w:rPr>
        <w:t xml:space="preserve">Важно отметить, что педагог через понимание музыкальных предпочтений детей получает уникальную возможность лучше понять внутренний мир подростка. Это делает песенно-музыкальную культуру не только средством художественного развития, но и эффективным инструментом воспитательной работы в лагере. </w:t>
      </w:r>
    </w:p>
    <w:p w14:paraId="6075CB3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pacing w:val="-1"/>
          <w:sz w:val="28"/>
          <w:szCs w:val="28"/>
          <w:shd w:val="clear" w:color="auto" w:fill="FFFFFF"/>
        </w:rPr>
        <w:t>В нашем лагере оборудована костровая зона, для вечерних посиделок, на которых исполняются бардовские, костровые песни.</w:t>
      </w:r>
    </w:p>
    <w:p w14:paraId="2201A7C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22.3.5.1. Ритуалы: </w:t>
      </w:r>
    </w:p>
    <w:p w14:paraId="348DE4A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Торжественные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и пр.), </w:t>
      </w:r>
    </w:p>
    <w:p w14:paraId="42894AA2" w14:textId="77777777" w:rsidR="008209CB" w:rsidRPr="008209CB" w:rsidRDefault="008209CB" w:rsidP="008209CB">
      <w:pPr>
        <w:spacing w:after="0" w:line="240" w:lineRule="auto"/>
        <w:jc w:val="both"/>
        <w:rPr>
          <w:rFonts w:ascii="Times New Roman" w:eastAsia="Calibri" w:hAnsi="Times New Roman" w:cs="Times New Roman"/>
          <w:sz w:val="28"/>
          <w:szCs w:val="28"/>
        </w:rPr>
      </w:pPr>
      <w:r w:rsidRPr="008209CB">
        <w:rPr>
          <w:rFonts w:ascii="Times New Roman" w:eastAsia="Calibri" w:hAnsi="Times New Roman" w:cs="Times New Roman"/>
          <w:sz w:val="28"/>
          <w:szCs w:val="28"/>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280107A3"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b/>
          <w:bCs/>
          <w:color w:val="000000"/>
          <w:sz w:val="28"/>
          <w:szCs w:val="28"/>
        </w:rPr>
      </w:pPr>
      <w:r w:rsidRPr="008209CB">
        <w:rPr>
          <w:rFonts w:ascii="Times New Roman" w:eastAsia="Calibri" w:hAnsi="Times New Roman" w:cs="Times New Roman"/>
          <w:b/>
          <w:bCs/>
          <w:color w:val="000000"/>
          <w:sz w:val="28"/>
          <w:szCs w:val="28"/>
        </w:rPr>
        <w:t>23. Логика реализации Программы в рамках смены</w:t>
      </w:r>
    </w:p>
    <w:p w14:paraId="4A8EC97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14:paraId="62D2A3A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w:t>
      </w:r>
      <w:proofErr w:type="spellStart"/>
      <w:r w:rsidRPr="008209CB">
        <w:rPr>
          <w:rFonts w:ascii="Times New Roman" w:eastAsia="Calibri" w:hAnsi="Times New Roman" w:cs="Times New Roman"/>
          <w:color w:val="000000"/>
          <w:sz w:val="28"/>
          <w:szCs w:val="28"/>
        </w:rPr>
        <w:t>общелагерные</w:t>
      </w:r>
      <w:proofErr w:type="spellEnd"/>
      <w:r w:rsidRPr="008209CB">
        <w:rPr>
          <w:rFonts w:ascii="Times New Roman" w:eastAsia="Calibri" w:hAnsi="Times New Roman" w:cs="Times New Roman"/>
          <w:color w:val="000000"/>
          <w:sz w:val="28"/>
          <w:szCs w:val="28"/>
        </w:rPr>
        <w:t xml:space="preserve"> и отрядных формах воспитательной работы в календарном плане. </w:t>
      </w:r>
    </w:p>
    <w:p w14:paraId="45DC3E7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209CB">
        <w:rPr>
          <w:rFonts w:ascii="Times New Roman" w:eastAsia="Calibri" w:hAnsi="Times New Roman" w:cs="Times New Roman"/>
          <w:color w:val="000000"/>
          <w:sz w:val="28"/>
          <w:szCs w:val="28"/>
        </w:rPr>
        <w:t>общелагерных</w:t>
      </w:r>
      <w:proofErr w:type="spellEnd"/>
      <w:r w:rsidRPr="008209CB">
        <w:rPr>
          <w:rFonts w:ascii="Times New Roman" w:eastAsia="Calibri" w:hAnsi="Times New Roman" w:cs="Times New Roman"/>
          <w:color w:val="000000"/>
          <w:sz w:val="28"/>
          <w:szCs w:val="28"/>
        </w:rPr>
        <w:t xml:space="preserve"> и отрядных формах воспитательной работы в календарном плане </w:t>
      </w:r>
    </w:p>
    <w:p w14:paraId="2D543E8F"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w:t>
      </w:r>
      <w:proofErr w:type="spellStart"/>
      <w:r w:rsidRPr="008209CB">
        <w:rPr>
          <w:rFonts w:ascii="Times New Roman" w:eastAsia="Calibri" w:hAnsi="Times New Roman" w:cs="Times New Roman"/>
          <w:color w:val="000000"/>
          <w:sz w:val="28"/>
          <w:szCs w:val="28"/>
        </w:rPr>
        <w:t>общелагерных</w:t>
      </w:r>
      <w:proofErr w:type="spellEnd"/>
      <w:r w:rsidRPr="008209CB">
        <w:rPr>
          <w:rFonts w:ascii="Times New Roman" w:eastAsia="Calibri" w:hAnsi="Times New Roman" w:cs="Times New Roman"/>
          <w:color w:val="000000"/>
          <w:sz w:val="28"/>
          <w:szCs w:val="28"/>
        </w:rPr>
        <w:t xml:space="preserve"> и отрядных формах воспитательной работы в календарном плане. </w:t>
      </w:r>
    </w:p>
    <w:p w14:paraId="13F0AEB2"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136AA5B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14:paraId="7D6499D9"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14:paraId="176F0C6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Планирование анализа воспитательной работы включается в календарный план воспитательной работы. </w:t>
      </w:r>
    </w:p>
    <w:p w14:paraId="1A3B748E"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Анализ проводится совместно с </w:t>
      </w:r>
      <w:proofErr w:type="spellStart"/>
      <w:r w:rsidRPr="008209CB">
        <w:rPr>
          <w:rFonts w:ascii="Times New Roman" w:eastAsia="Calibri" w:hAnsi="Times New Roman" w:cs="Times New Roman"/>
          <w:color w:val="000000"/>
          <w:sz w:val="28"/>
          <w:szCs w:val="28"/>
        </w:rPr>
        <w:t>вожатско</w:t>
      </w:r>
      <w:proofErr w:type="spellEnd"/>
      <w:r w:rsidRPr="008209CB">
        <w:rPr>
          <w:rFonts w:ascii="Times New Roman" w:eastAsia="Calibri" w:hAnsi="Times New Roman" w:cs="Times New Roman"/>
          <w:color w:val="000000"/>
          <w:sz w:val="28"/>
          <w:szCs w:val="28"/>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14:paraId="75F33AB5"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14:paraId="0F202AC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 </w:t>
      </w:r>
    </w:p>
    <w:p w14:paraId="6015622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8209CB">
        <w:rPr>
          <w:rFonts w:ascii="Times New Roman" w:eastAsia="Calibri" w:hAnsi="Times New Roman" w:cs="Times New Roman"/>
          <w:color w:val="000000"/>
          <w:sz w:val="28"/>
          <w:szCs w:val="28"/>
        </w:rPr>
        <w:t>вожатско</w:t>
      </w:r>
      <w:proofErr w:type="spellEnd"/>
      <w:r w:rsidRPr="008209CB">
        <w:rPr>
          <w:rFonts w:ascii="Times New Roman" w:eastAsia="Calibri" w:hAnsi="Times New Roman" w:cs="Times New Roman"/>
          <w:color w:val="000000"/>
          <w:sz w:val="28"/>
          <w:szCs w:val="28"/>
        </w:rPr>
        <w:t xml:space="preserve">-педагогическому коллективу. </w:t>
      </w:r>
    </w:p>
    <w:p w14:paraId="2F63D19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14:paraId="236CF3D0" w14:textId="77777777" w:rsidR="008209CB" w:rsidRPr="008209CB" w:rsidRDefault="008209CB" w:rsidP="00A63E4F">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8209CB">
        <w:rPr>
          <w:rFonts w:ascii="Times New Roman" w:eastAsia="Calibri" w:hAnsi="Times New Roman" w:cs="Times New Roman"/>
          <w:b/>
          <w:bCs/>
          <w:color w:val="000000"/>
          <w:sz w:val="28"/>
          <w:szCs w:val="28"/>
        </w:rPr>
        <w:t>24. Партнерское взаимодействие с общественными и молодежными организациями</w:t>
      </w:r>
    </w:p>
    <w:p w14:paraId="25D23780"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МБУК «Дом культуры «Мир», бассейн ФОК «Чайка» и другие.</w:t>
      </w:r>
    </w:p>
    <w:p w14:paraId="0CA7E12D"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14:paraId="1F762D41"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14:paraId="13B2C90B"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проведение на базе организаций-партнеров отдельных занятий, тематических событий, отдельных мероприятий и акций; </w:t>
      </w:r>
    </w:p>
    <w:p w14:paraId="4CD767D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lastRenderedPageBreak/>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14:paraId="7EB7697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14:paraId="5D55C336"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25. Взаимодействие с родительским сообществом</w:t>
      </w:r>
    </w:p>
    <w:p w14:paraId="3E2EC57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14:paraId="235A075A"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14:paraId="4FD8C61C"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размещение информационных стендов в местах с информацией, полезной для родителей федерального, регионального и </w:t>
      </w:r>
      <w:proofErr w:type="spellStart"/>
      <w:r w:rsidRPr="008209CB">
        <w:rPr>
          <w:rFonts w:ascii="Times New Roman" w:eastAsia="Calibri" w:hAnsi="Times New Roman" w:cs="Times New Roman"/>
          <w:color w:val="000000"/>
          <w:sz w:val="28"/>
          <w:szCs w:val="28"/>
        </w:rPr>
        <w:t>общелагерного</w:t>
      </w:r>
      <w:proofErr w:type="spellEnd"/>
      <w:r w:rsidRPr="008209CB">
        <w:rPr>
          <w:rFonts w:ascii="Times New Roman" w:eastAsia="Calibri" w:hAnsi="Times New Roman" w:cs="Times New Roman"/>
          <w:color w:val="000000"/>
          <w:sz w:val="28"/>
          <w:szCs w:val="28"/>
        </w:rPr>
        <w:t xml:space="preserve"> уровня, отведенных для общения детей и родителей; </w:t>
      </w:r>
    </w:p>
    <w:p w14:paraId="4A3505C6"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14:paraId="6F2B6274" w14:textId="77777777" w:rsidR="008209CB" w:rsidRPr="008209CB" w:rsidRDefault="008209CB" w:rsidP="008209CB">
      <w:p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14:paraId="6E6D0110"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26. Кадровое обеспечение реализации Программы</w:t>
      </w:r>
    </w:p>
    <w:p w14:paraId="66CEA5A4" w14:textId="75DE56FB" w:rsidR="008209CB" w:rsidRPr="00A63E4F" w:rsidRDefault="008209CB" w:rsidP="008209CB">
      <w:pPr>
        <w:numPr>
          <w:ilvl w:val="0"/>
          <w:numId w:val="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A63E4F">
        <w:rPr>
          <w:rFonts w:ascii="Times New Roman" w:eastAsia="Calibri" w:hAnsi="Times New Roman" w:cs="Times New Roman"/>
          <w:color w:val="000000"/>
          <w:sz w:val="28"/>
          <w:szCs w:val="28"/>
        </w:rPr>
        <w:t xml:space="preserve">Начальник лагеря - имеет педагогическое образование, общий педагогический стаж работы 35 лет. </w:t>
      </w:r>
    </w:p>
    <w:p w14:paraId="20B574E6" w14:textId="77777777" w:rsidR="008209CB" w:rsidRPr="008209CB" w:rsidRDefault="008209CB" w:rsidP="008209CB">
      <w:pPr>
        <w:numPr>
          <w:ilvl w:val="0"/>
          <w:numId w:val="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Физорг – общий педагогический стаж 15 лет, имеет опыт проведения около 5 смен с использованием технологии сюжетно-ролевой игры. </w:t>
      </w:r>
    </w:p>
    <w:p w14:paraId="6C5259BE" w14:textId="77777777" w:rsidR="008209CB" w:rsidRPr="008209CB" w:rsidRDefault="008209CB" w:rsidP="008209CB">
      <w:pPr>
        <w:numPr>
          <w:ilvl w:val="0"/>
          <w:numId w:val="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Воспитатели – с высшим и средним профессиональным педагогическим образованием не менее 2 лет</w:t>
      </w:r>
    </w:p>
    <w:p w14:paraId="2E49C516" w14:textId="77777777" w:rsidR="008209CB" w:rsidRPr="008209CB" w:rsidRDefault="008209CB" w:rsidP="008209C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8209CB">
        <w:rPr>
          <w:rFonts w:ascii="Times New Roman" w:eastAsia="Calibri" w:hAnsi="Times New Roman" w:cs="Times New Roman"/>
          <w:b/>
          <w:bCs/>
          <w:color w:val="000000"/>
          <w:sz w:val="28"/>
          <w:szCs w:val="28"/>
        </w:rPr>
        <w:t>28. Материально-техническое обеспечение реализации Программы</w:t>
      </w:r>
    </w:p>
    <w:p w14:paraId="5F1AA898" w14:textId="77777777" w:rsidR="008209CB" w:rsidRPr="008209CB" w:rsidRDefault="008209CB" w:rsidP="008209CB">
      <w:pPr>
        <w:numPr>
          <w:ilvl w:val="0"/>
          <w:numId w:val="3"/>
        </w:numPr>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 xml:space="preserve">Спортплощадка для занятий </w:t>
      </w:r>
      <w:proofErr w:type="spellStart"/>
      <w:r w:rsidRPr="008209CB">
        <w:rPr>
          <w:rFonts w:ascii="Times New Roman" w:eastAsia="Calibri" w:hAnsi="Times New Roman" w:cs="Times New Roman"/>
          <w:color w:val="000000"/>
          <w:sz w:val="28"/>
          <w:szCs w:val="28"/>
        </w:rPr>
        <w:t>минифутболом</w:t>
      </w:r>
      <w:proofErr w:type="spellEnd"/>
      <w:r w:rsidRPr="008209CB">
        <w:rPr>
          <w:rFonts w:ascii="Times New Roman" w:eastAsia="Calibri" w:hAnsi="Times New Roman" w:cs="Times New Roman"/>
          <w:color w:val="000000"/>
          <w:sz w:val="28"/>
          <w:szCs w:val="28"/>
        </w:rPr>
        <w:t>, волейболом.</w:t>
      </w:r>
    </w:p>
    <w:p w14:paraId="1CC2B3A0" w14:textId="77777777" w:rsidR="008209CB" w:rsidRPr="008209CB" w:rsidRDefault="008209CB" w:rsidP="008209CB">
      <w:pPr>
        <w:numPr>
          <w:ilvl w:val="0"/>
          <w:numId w:val="4"/>
        </w:numPr>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Медицинский пункт.</w:t>
      </w:r>
    </w:p>
    <w:p w14:paraId="7471C3E2" w14:textId="77777777" w:rsidR="008209CB" w:rsidRDefault="008209CB" w:rsidP="008209CB">
      <w:pPr>
        <w:numPr>
          <w:ilvl w:val="0"/>
          <w:numId w:val="5"/>
        </w:numPr>
        <w:spacing w:after="0" w:line="240" w:lineRule="auto"/>
        <w:jc w:val="both"/>
        <w:rPr>
          <w:rFonts w:ascii="Times New Roman" w:eastAsia="Calibri" w:hAnsi="Times New Roman" w:cs="Times New Roman"/>
          <w:color w:val="000000"/>
          <w:sz w:val="28"/>
          <w:szCs w:val="28"/>
        </w:rPr>
      </w:pPr>
      <w:r w:rsidRPr="008209CB">
        <w:rPr>
          <w:rFonts w:ascii="Times New Roman" w:eastAsia="Calibri" w:hAnsi="Times New Roman" w:cs="Times New Roman"/>
          <w:color w:val="000000"/>
          <w:sz w:val="28"/>
          <w:szCs w:val="28"/>
        </w:rPr>
        <w:t>Игровой реквизит для проведения подвижных игр и конкурсов.</w:t>
      </w:r>
    </w:p>
    <w:p w14:paraId="29285392" w14:textId="77777777" w:rsidR="008633E1" w:rsidRDefault="008633E1" w:rsidP="008633E1">
      <w:pPr>
        <w:spacing w:after="0" w:line="240" w:lineRule="auto"/>
        <w:jc w:val="center"/>
        <w:rPr>
          <w:rFonts w:ascii="Times New Roman" w:eastAsia="Calibri" w:hAnsi="Times New Roman" w:cs="Times New Roman"/>
          <w:b/>
          <w:color w:val="000000"/>
          <w:sz w:val="28"/>
          <w:szCs w:val="28"/>
        </w:rPr>
      </w:pPr>
    </w:p>
    <w:p w14:paraId="0B1ABE5E" w14:textId="77777777" w:rsidR="008633E1" w:rsidRDefault="008633E1" w:rsidP="008633E1">
      <w:pPr>
        <w:spacing w:after="0" w:line="240" w:lineRule="auto"/>
        <w:rPr>
          <w:rFonts w:ascii="Times New Roman" w:eastAsia="Calibri" w:hAnsi="Times New Roman" w:cs="Times New Roman"/>
          <w:b/>
          <w:color w:val="000000"/>
          <w:sz w:val="28"/>
          <w:szCs w:val="28"/>
        </w:rPr>
      </w:pPr>
    </w:p>
    <w:sectPr w:rsidR="008633E1" w:rsidSect="00863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7CD7"/>
    <w:multiLevelType w:val="hybridMultilevel"/>
    <w:tmpl w:val="25826C0A"/>
    <w:lvl w:ilvl="0" w:tplc="40F8B854">
      <w:start w:val="1"/>
      <w:numFmt w:val="bullet"/>
      <w:lvlText w:val="•"/>
      <w:lvlJc w:val="left"/>
      <w:pPr>
        <w:tabs>
          <w:tab w:val="num" w:pos="720"/>
        </w:tabs>
        <w:ind w:left="720" w:hanging="360"/>
      </w:pPr>
      <w:rPr>
        <w:rFonts w:ascii="Arial" w:hAnsi="Arial" w:hint="default"/>
      </w:rPr>
    </w:lvl>
    <w:lvl w:ilvl="1" w:tplc="E9B0AB00" w:tentative="1">
      <w:start w:val="1"/>
      <w:numFmt w:val="bullet"/>
      <w:lvlText w:val="•"/>
      <w:lvlJc w:val="left"/>
      <w:pPr>
        <w:tabs>
          <w:tab w:val="num" w:pos="1440"/>
        </w:tabs>
        <w:ind w:left="1440" w:hanging="360"/>
      </w:pPr>
      <w:rPr>
        <w:rFonts w:ascii="Arial" w:hAnsi="Arial" w:hint="default"/>
      </w:rPr>
    </w:lvl>
    <w:lvl w:ilvl="2" w:tplc="B0BEF0A6" w:tentative="1">
      <w:start w:val="1"/>
      <w:numFmt w:val="bullet"/>
      <w:lvlText w:val="•"/>
      <w:lvlJc w:val="left"/>
      <w:pPr>
        <w:tabs>
          <w:tab w:val="num" w:pos="2160"/>
        </w:tabs>
        <w:ind w:left="2160" w:hanging="360"/>
      </w:pPr>
      <w:rPr>
        <w:rFonts w:ascii="Arial" w:hAnsi="Arial" w:hint="default"/>
      </w:rPr>
    </w:lvl>
    <w:lvl w:ilvl="3" w:tplc="9B161024" w:tentative="1">
      <w:start w:val="1"/>
      <w:numFmt w:val="bullet"/>
      <w:lvlText w:val="•"/>
      <w:lvlJc w:val="left"/>
      <w:pPr>
        <w:tabs>
          <w:tab w:val="num" w:pos="2880"/>
        </w:tabs>
        <w:ind w:left="2880" w:hanging="360"/>
      </w:pPr>
      <w:rPr>
        <w:rFonts w:ascii="Arial" w:hAnsi="Arial" w:hint="default"/>
      </w:rPr>
    </w:lvl>
    <w:lvl w:ilvl="4" w:tplc="75468930" w:tentative="1">
      <w:start w:val="1"/>
      <w:numFmt w:val="bullet"/>
      <w:lvlText w:val="•"/>
      <w:lvlJc w:val="left"/>
      <w:pPr>
        <w:tabs>
          <w:tab w:val="num" w:pos="3600"/>
        </w:tabs>
        <w:ind w:left="3600" w:hanging="360"/>
      </w:pPr>
      <w:rPr>
        <w:rFonts w:ascii="Arial" w:hAnsi="Arial" w:hint="default"/>
      </w:rPr>
    </w:lvl>
    <w:lvl w:ilvl="5" w:tplc="6D8E3E32" w:tentative="1">
      <w:start w:val="1"/>
      <w:numFmt w:val="bullet"/>
      <w:lvlText w:val="•"/>
      <w:lvlJc w:val="left"/>
      <w:pPr>
        <w:tabs>
          <w:tab w:val="num" w:pos="4320"/>
        </w:tabs>
        <w:ind w:left="4320" w:hanging="360"/>
      </w:pPr>
      <w:rPr>
        <w:rFonts w:ascii="Arial" w:hAnsi="Arial" w:hint="default"/>
      </w:rPr>
    </w:lvl>
    <w:lvl w:ilvl="6" w:tplc="7CB475CA" w:tentative="1">
      <w:start w:val="1"/>
      <w:numFmt w:val="bullet"/>
      <w:lvlText w:val="•"/>
      <w:lvlJc w:val="left"/>
      <w:pPr>
        <w:tabs>
          <w:tab w:val="num" w:pos="5040"/>
        </w:tabs>
        <w:ind w:left="5040" w:hanging="360"/>
      </w:pPr>
      <w:rPr>
        <w:rFonts w:ascii="Arial" w:hAnsi="Arial" w:hint="default"/>
      </w:rPr>
    </w:lvl>
    <w:lvl w:ilvl="7" w:tplc="4DF8B1A0" w:tentative="1">
      <w:start w:val="1"/>
      <w:numFmt w:val="bullet"/>
      <w:lvlText w:val="•"/>
      <w:lvlJc w:val="left"/>
      <w:pPr>
        <w:tabs>
          <w:tab w:val="num" w:pos="5760"/>
        </w:tabs>
        <w:ind w:left="5760" w:hanging="360"/>
      </w:pPr>
      <w:rPr>
        <w:rFonts w:ascii="Arial" w:hAnsi="Arial" w:hint="default"/>
      </w:rPr>
    </w:lvl>
    <w:lvl w:ilvl="8" w:tplc="BFC44A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C77C7E"/>
    <w:multiLevelType w:val="hybridMultilevel"/>
    <w:tmpl w:val="92D0A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3A0060"/>
    <w:multiLevelType w:val="hybridMultilevel"/>
    <w:tmpl w:val="14A20F2C"/>
    <w:lvl w:ilvl="0" w:tplc="83E80482">
      <w:start w:val="1"/>
      <w:numFmt w:val="bullet"/>
      <w:lvlText w:val="•"/>
      <w:lvlJc w:val="left"/>
      <w:pPr>
        <w:tabs>
          <w:tab w:val="num" w:pos="720"/>
        </w:tabs>
        <w:ind w:left="720" w:hanging="360"/>
      </w:pPr>
      <w:rPr>
        <w:rFonts w:ascii="Arial" w:hAnsi="Arial" w:hint="default"/>
      </w:rPr>
    </w:lvl>
    <w:lvl w:ilvl="1" w:tplc="66961B1C" w:tentative="1">
      <w:start w:val="1"/>
      <w:numFmt w:val="bullet"/>
      <w:lvlText w:val="•"/>
      <w:lvlJc w:val="left"/>
      <w:pPr>
        <w:tabs>
          <w:tab w:val="num" w:pos="1440"/>
        </w:tabs>
        <w:ind w:left="1440" w:hanging="360"/>
      </w:pPr>
      <w:rPr>
        <w:rFonts w:ascii="Arial" w:hAnsi="Arial" w:hint="default"/>
      </w:rPr>
    </w:lvl>
    <w:lvl w:ilvl="2" w:tplc="741603EE" w:tentative="1">
      <w:start w:val="1"/>
      <w:numFmt w:val="bullet"/>
      <w:lvlText w:val="•"/>
      <w:lvlJc w:val="left"/>
      <w:pPr>
        <w:tabs>
          <w:tab w:val="num" w:pos="2160"/>
        </w:tabs>
        <w:ind w:left="2160" w:hanging="360"/>
      </w:pPr>
      <w:rPr>
        <w:rFonts w:ascii="Arial" w:hAnsi="Arial" w:hint="default"/>
      </w:rPr>
    </w:lvl>
    <w:lvl w:ilvl="3" w:tplc="092ADC62" w:tentative="1">
      <w:start w:val="1"/>
      <w:numFmt w:val="bullet"/>
      <w:lvlText w:val="•"/>
      <w:lvlJc w:val="left"/>
      <w:pPr>
        <w:tabs>
          <w:tab w:val="num" w:pos="2880"/>
        </w:tabs>
        <w:ind w:left="2880" w:hanging="360"/>
      </w:pPr>
      <w:rPr>
        <w:rFonts w:ascii="Arial" w:hAnsi="Arial" w:hint="default"/>
      </w:rPr>
    </w:lvl>
    <w:lvl w:ilvl="4" w:tplc="242AE35C" w:tentative="1">
      <w:start w:val="1"/>
      <w:numFmt w:val="bullet"/>
      <w:lvlText w:val="•"/>
      <w:lvlJc w:val="left"/>
      <w:pPr>
        <w:tabs>
          <w:tab w:val="num" w:pos="3600"/>
        </w:tabs>
        <w:ind w:left="3600" w:hanging="360"/>
      </w:pPr>
      <w:rPr>
        <w:rFonts w:ascii="Arial" w:hAnsi="Arial" w:hint="default"/>
      </w:rPr>
    </w:lvl>
    <w:lvl w:ilvl="5" w:tplc="F2AC5856" w:tentative="1">
      <w:start w:val="1"/>
      <w:numFmt w:val="bullet"/>
      <w:lvlText w:val="•"/>
      <w:lvlJc w:val="left"/>
      <w:pPr>
        <w:tabs>
          <w:tab w:val="num" w:pos="4320"/>
        </w:tabs>
        <w:ind w:left="4320" w:hanging="360"/>
      </w:pPr>
      <w:rPr>
        <w:rFonts w:ascii="Arial" w:hAnsi="Arial" w:hint="default"/>
      </w:rPr>
    </w:lvl>
    <w:lvl w:ilvl="6" w:tplc="55761982" w:tentative="1">
      <w:start w:val="1"/>
      <w:numFmt w:val="bullet"/>
      <w:lvlText w:val="•"/>
      <w:lvlJc w:val="left"/>
      <w:pPr>
        <w:tabs>
          <w:tab w:val="num" w:pos="5040"/>
        </w:tabs>
        <w:ind w:left="5040" w:hanging="360"/>
      </w:pPr>
      <w:rPr>
        <w:rFonts w:ascii="Arial" w:hAnsi="Arial" w:hint="default"/>
      </w:rPr>
    </w:lvl>
    <w:lvl w:ilvl="7" w:tplc="0232AD68" w:tentative="1">
      <w:start w:val="1"/>
      <w:numFmt w:val="bullet"/>
      <w:lvlText w:val="•"/>
      <w:lvlJc w:val="left"/>
      <w:pPr>
        <w:tabs>
          <w:tab w:val="num" w:pos="5760"/>
        </w:tabs>
        <w:ind w:left="5760" w:hanging="360"/>
      </w:pPr>
      <w:rPr>
        <w:rFonts w:ascii="Arial" w:hAnsi="Arial" w:hint="default"/>
      </w:rPr>
    </w:lvl>
    <w:lvl w:ilvl="8" w:tplc="22B855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0655D8"/>
    <w:multiLevelType w:val="hybridMultilevel"/>
    <w:tmpl w:val="32BA7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871886"/>
    <w:multiLevelType w:val="hybridMultilevel"/>
    <w:tmpl w:val="E9B8E12E"/>
    <w:lvl w:ilvl="0" w:tplc="50A8D03E">
      <w:start w:val="1"/>
      <w:numFmt w:val="bullet"/>
      <w:lvlText w:val="•"/>
      <w:lvlJc w:val="left"/>
      <w:pPr>
        <w:tabs>
          <w:tab w:val="num" w:pos="720"/>
        </w:tabs>
        <w:ind w:left="720" w:hanging="360"/>
      </w:pPr>
      <w:rPr>
        <w:rFonts w:ascii="Arial" w:hAnsi="Arial" w:hint="default"/>
      </w:rPr>
    </w:lvl>
    <w:lvl w:ilvl="1" w:tplc="62F01B98" w:tentative="1">
      <w:start w:val="1"/>
      <w:numFmt w:val="bullet"/>
      <w:lvlText w:val="•"/>
      <w:lvlJc w:val="left"/>
      <w:pPr>
        <w:tabs>
          <w:tab w:val="num" w:pos="1440"/>
        </w:tabs>
        <w:ind w:left="1440" w:hanging="360"/>
      </w:pPr>
      <w:rPr>
        <w:rFonts w:ascii="Arial" w:hAnsi="Arial" w:hint="default"/>
      </w:rPr>
    </w:lvl>
    <w:lvl w:ilvl="2" w:tplc="1966A0B2" w:tentative="1">
      <w:start w:val="1"/>
      <w:numFmt w:val="bullet"/>
      <w:lvlText w:val="•"/>
      <w:lvlJc w:val="left"/>
      <w:pPr>
        <w:tabs>
          <w:tab w:val="num" w:pos="2160"/>
        </w:tabs>
        <w:ind w:left="2160" w:hanging="360"/>
      </w:pPr>
      <w:rPr>
        <w:rFonts w:ascii="Arial" w:hAnsi="Arial" w:hint="default"/>
      </w:rPr>
    </w:lvl>
    <w:lvl w:ilvl="3" w:tplc="3F1094B2" w:tentative="1">
      <w:start w:val="1"/>
      <w:numFmt w:val="bullet"/>
      <w:lvlText w:val="•"/>
      <w:lvlJc w:val="left"/>
      <w:pPr>
        <w:tabs>
          <w:tab w:val="num" w:pos="2880"/>
        </w:tabs>
        <w:ind w:left="2880" w:hanging="360"/>
      </w:pPr>
      <w:rPr>
        <w:rFonts w:ascii="Arial" w:hAnsi="Arial" w:hint="default"/>
      </w:rPr>
    </w:lvl>
    <w:lvl w:ilvl="4" w:tplc="E1866512" w:tentative="1">
      <w:start w:val="1"/>
      <w:numFmt w:val="bullet"/>
      <w:lvlText w:val="•"/>
      <w:lvlJc w:val="left"/>
      <w:pPr>
        <w:tabs>
          <w:tab w:val="num" w:pos="3600"/>
        </w:tabs>
        <w:ind w:left="3600" w:hanging="360"/>
      </w:pPr>
      <w:rPr>
        <w:rFonts w:ascii="Arial" w:hAnsi="Arial" w:hint="default"/>
      </w:rPr>
    </w:lvl>
    <w:lvl w:ilvl="5" w:tplc="E0DC0CAC" w:tentative="1">
      <w:start w:val="1"/>
      <w:numFmt w:val="bullet"/>
      <w:lvlText w:val="•"/>
      <w:lvlJc w:val="left"/>
      <w:pPr>
        <w:tabs>
          <w:tab w:val="num" w:pos="4320"/>
        </w:tabs>
        <w:ind w:left="4320" w:hanging="360"/>
      </w:pPr>
      <w:rPr>
        <w:rFonts w:ascii="Arial" w:hAnsi="Arial" w:hint="default"/>
      </w:rPr>
    </w:lvl>
    <w:lvl w:ilvl="6" w:tplc="9910780C" w:tentative="1">
      <w:start w:val="1"/>
      <w:numFmt w:val="bullet"/>
      <w:lvlText w:val="•"/>
      <w:lvlJc w:val="left"/>
      <w:pPr>
        <w:tabs>
          <w:tab w:val="num" w:pos="5040"/>
        </w:tabs>
        <w:ind w:left="5040" w:hanging="360"/>
      </w:pPr>
      <w:rPr>
        <w:rFonts w:ascii="Arial" w:hAnsi="Arial" w:hint="default"/>
      </w:rPr>
    </w:lvl>
    <w:lvl w:ilvl="7" w:tplc="03D0ACDE" w:tentative="1">
      <w:start w:val="1"/>
      <w:numFmt w:val="bullet"/>
      <w:lvlText w:val="•"/>
      <w:lvlJc w:val="left"/>
      <w:pPr>
        <w:tabs>
          <w:tab w:val="num" w:pos="5760"/>
        </w:tabs>
        <w:ind w:left="5760" w:hanging="360"/>
      </w:pPr>
      <w:rPr>
        <w:rFonts w:ascii="Arial" w:hAnsi="Arial" w:hint="default"/>
      </w:rPr>
    </w:lvl>
    <w:lvl w:ilvl="8" w:tplc="4E5468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E856A7"/>
    <w:multiLevelType w:val="hybridMultilevel"/>
    <w:tmpl w:val="3546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A7028C"/>
    <w:multiLevelType w:val="hybridMultilevel"/>
    <w:tmpl w:val="BD001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AE67C6"/>
    <w:multiLevelType w:val="hybridMultilevel"/>
    <w:tmpl w:val="BEF67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854420"/>
    <w:multiLevelType w:val="hybridMultilevel"/>
    <w:tmpl w:val="A59284E8"/>
    <w:lvl w:ilvl="0" w:tplc="60423F94">
      <w:start w:val="1"/>
      <w:numFmt w:val="bullet"/>
      <w:lvlText w:val="•"/>
      <w:lvlJc w:val="left"/>
      <w:pPr>
        <w:tabs>
          <w:tab w:val="num" w:pos="720"/>
        </w:tabs>
        <w:ind w:left="720" w:hanging="360"/>
      </w:pPr>
      <w:rPr>
        <w:rFonts w:ascii="Arial" w:hAnsi="Arial" w:hint="default"/>
      </w:rPr>
    </w:lvl>
    <w:lvl w:ilvl="1" w:tplc="7256CABC" w:tentative="1">
      <w:start w:val="1"/>
      <w:numFmt w:val="bullet"/>
      <w:lvlText w:val="•"/>
      <w:lvlJc w:val="left"/>
      <w:pPr>
        <w:tabs>
          <w:tab w:val="num" w:pos="1440"/>
        </w:tabs>
        <w:ind w:left="1440" w:hanging="360"/>
      </w:pPr>
      <w:rPr>
        <w:rFonts w:ascii="Arial" w:hAnsi="Arial" w:hint="default"/>
      </w:rPr>
    </w:lvl>
    <w:lvl w:ilvl="2" w:tplc="0CD0D7A4" w:tentative="1">
      <w:start w:val="1"/>
      <w:numFmt w:val="bullet"/>
      <w:lvlText w:val="•"/>
      <w:lvlJc w:val="left"/>
      <w:pPr>
        <w:tabs>
          <w:tab w:val="num" w:pos="2160"/>
        </w:tabs>
        <w:ind w:left="2160" w:hanging="360"/>
      </w:pPr>
      <w:rPr>
        <w:rFonts w:ascii="Arial" w:hAnsi="Arial" w:hint="default"/>
      </w:rPr>
    </w:lvl>
    <w:lvl w:ilvl="3" w:tplc="29F27B6A" w:tentative="1">
      <w:start w:val="1"/>
      <w:numFmt w:val="bullet"/>
      <w:lvlText w:val="•"/>
      <w:lvlJc w:val="left"/>
      <w:pPr>
        <w:tabs>
          <w:tab w:val="num" w:pos="2880"/>
        </w:tabs>
        <w:ind w:left="2880" w:hanging="360"/>
      </w:pPr>
      <w:rPr>
        <w:rFonts w:ascii="Arial" w:hAnsi="Arial" w:hint="default"/>
      </w:rPr>
    </w:lvl>
    <w:lvl w:ilvl="4" w:tplc="21B6A6B4" w:tentative="1">
      <w:start w:val="1"/>
      <w:numFmt w:val="bullet"/>
      <w:lvlText w:val="•"/>
      <w:lvlJc w:val="left"/>
      <w:pPr>
        <w:tabs>
          <w:tab w:val="num" w:pos="3600"/>
        </w:tabs>
        <w:ind w:left="3600" w:hanging="360"/>
      </w:pPr>
      <w:rPr>
        <w:rFonts w:ascii="Arial" w:hAnsi="Arial" w:hint="default"/>
      </w:rPr>
    </w:lvl>
    <w:lvl w:ilvl="5" w:tplc="E208EB0E" w:tentative="1">
      <w:start w:val="1"/>
      <w:numFmt w:val="bullet"/>
      <w:lvlText w:val="•"/>
      <w:lvlJc w:val="left"/>
      <w:pPr>
        <w:tabs>
          <w:tab w:val="num" w:pos="4320"/>
        </w:tabs>
        <w:ind w:left="4320" w:hanging="360"/>
      </w:pPr>
      <w:rPr>
        <w:rFonts w:ascii="Arial" w:hAnsi="Arial" w:hint="default"/>
      </w:rPr>
    </w:lvl>
    <w:lvl w:ilvl="6" w:tplc="394EF5CC" w:tentative="1">
      <w:start w:val="1"/>
      <w:numFmt w:val="bullet"/>
      <w:lvlText w:val="•"/>
      <w:lvlJc w:val="left"/>
      <w:pPr>
        <w:tabs>
          <w:tab w:val="num" w:pos="5040"/>
        </w:tabs>
        <w:ind w:left="5040" w:hanging="360"/>
      </w:pPr>
      <w:rPr>
        <w:rFonts w:ascii="Arial" w:hAnsi="Arial" w:hint="default"/>
      </w:rPr>
    </w:lvl>
    <w:lvl w:ilvl="7" w:tplc="51E674E2" w:tentative="1">
      <w:start w:val="1"/>
      <w:numFmt w:val="bullet"/>
      <w:lvlText w:val="•"/>
      <w:lvlJc w:val="left"/>
      <w:pPr>
        <w:tabs>
          <w:tab w:val="num" w:pos="5760"/>
        </w:tabs>
        <w:ind w:left="5760" w:hanging="360"/>
      </w:pPr>
      <w:rPr>
        <w:rFonts w:ascii="Arial" w:hAnsi="Arial" w:hint="default"/>
      </w:rPr>
    </w:lvl>
    <w:lvl w:ilvl="8" w:tplc="6D7EF5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F77734"/>
    <w:multiLevelType w:val="hybridMultilevel"/>
    <w:tmpl w:val="A0901B08"/>
    <w:lvl w:ilvl="0" w:tplc="592A0FC0">
      <w:start w:val="1"/>
      <w:numFmt w:val="bullet"/>
      <w:lvlText w:val="•"/>
      <w:lvlJc w:val="left"/>
      <w:pPr>
        <w:tabs>
          <w:tab w:val="num" w:pos="720"/>
        </w:tabs>
        <w:ind w:left="720" w:hanging="360"/>
      </w:pPr>
      <w:rPr>
        <w:rFonts w:ascii="Arial" w:hAnsi="Arial" w:hint="default"/>
      </w:rPr>
    </w:lvl>
    <w:lvl w:ilvl="1" w:tplc="9AC86AA2" w:tentative="1">
      <w:start w:val="1"/>
      <w:numFmt w:val="bullet"/>
      <w:lvlText w:val="•"/>
      <w:lvlJc w:val="left"/>
      <w:pPr>
        <w:tabs>
          <w:tab w:val="num" w:pos="1440"/>
        </w:tabs>
        <w:ind w:left="1440" w:hanging="360"/>
      </w:pPr>
      <w:rPr>
        <w:rFonts w:ascii="Arial" w:hAnsi="Arial" w:hint="default"/>
      </w:rPr>
    </w:lvl>
    <w:lvl w:ilvl="2" w:tplc="3CA852A8" w:tentative="1">
      <w:start w:val="1"/>
      <w:numFmt w:val="bullet"/>
      <w:lvlText w:val="•"/>
      <w:lvlJc w:val="left"/>
      <w:pPr>
        <w:tabs>
          <w:tab w:val="num" w:pos="2160"/>
        </w:tabs>
        <w:ind w:left="2160" w:hanging="360"/>
      </w:pPr>
      <w:rPr>
        <w:rFonts w:ascii="Arial" w:hAnsi="Arial" w:hint="default"/>
      </w:rPr>
    </w:lvl>
    <w:lvl w:ilvl="3" w:tplc="68CA9D3E" w:tentative="1">
      <w:start w:val="1"/>
      <w:numFmt w:val="bullet"/>
      <w:lvlText w:val="•"/>
      <w:lvlJc w:val="left"/>
      <w:pPr>
        <w:tabs>
          <w:tab w:val="num" w:pos="2880"/>
        </w:tabs>
        <w:ind w:left="2880" w:hanging="360"/>
      </w:pPr>
      <w:rPr>
        <w:rFonts w:ascii="Arial" w:hAnsi="Arial" w:hint="default"/>
      </w:rPr>
    </w:lvl>
    <w:lvl w:ilvl="4" w:tplc="FE1AEA48" w:tentative="1">
      <w:start w:val="1"/>
      <w:numFmt w:val="bullet"/>
      <w:lvlText w:val="•"/>
      <w:lvlJc w:val="left"/>
      <w:pPr>
        <w:tabs>
          <w:tab w:val="num" w:pos="3600"/>
        </w:tabs>
        <w:ind w:left="3600" w:hanging="360"/>
      </w:pPr>
      <w:rPr>
        <w:rFonts w:ascii="Arial" w:hAnsi="Arial" w:hint="default"/>
      </w:rPr>
    </w:lvl>
    <w:lvl w:ilvl="5" w:tplc="52A28EAE" w:tentative="1">
      <w:start w:val="1"/>
      <w:numFmt w:val="bullet"/>
      <w:lvlText w:val="•"/>
      <w:lvlJc w:val="left"/>
      <w:pPr>
        <w:tabs>
          <w:tab w:val="num" w:pos="4320"/>
        </w:tabs>
        <w:ind w:left="4320" w:hanging="360"/>
      </w:pPr>
      <w:rPr>
        <w:rFonts w:ascii="Arial" w:hAnsi="Arial" w:hint="default"/>
      </w:rPr>
    </w:lvl>
    <w:lvl w:ilvl="6" w:tplc="28F00930" w:tentative="1">
      <w:start w:val="1"/>
      <w:numFmt w:val="bullet"/>
      <w:lvlText w:val="•"/>
      <w:lvlJc w:val="left"/>
      <w:pPr>
        <w:tabs>
          <w:tab w:val="num" w:pos="5040"/>
        </w:tabs>
        <w:ind w:left="5040" w:hanging="360"/>
      </w:pPr>
      <w:rPr>
        <w:rFonts w:ascii="Arial" w:hAnsi="Arial" w:hint="default"/>
      </w:rPr>
    </w:lvl>
    <w:lvl w:ilvl="7" w:tplc="B1F475BA" w:tentative="1">
      <w:start w:val="1"/>
      <w:numFmt w:val="bullet"/>
      <w:lvlText w:val="•"/>
      <w:lvlJc w:val="left"/>
      <w:pPr>
        <w:tabs>
          <w:tab w:val="num" w:pos="5760"/>
        </w:tabs>
        <w:ind w:left="5760" w:hanging="360"/>
      </w:pPr>
      <w:rPr>
        <w:rFonts w:ascii="Arial" w:hAnsi="Arial" w:hint="default"/>
      </w:rPr>
    </w:lvl>
    <w:lvl w:ilvl="8" w:tplc="F056A2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C27D7E"/>
    <w:multiLevelType w:val="hybridMultilevel"/>
    <w:tmpl w:val="6860B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4450850">
    <w:abstractNumId w:val="8"/>
  </w:num>
  <w:num w:numId="2" w16cid:durableId="1030691959">
    <w:abstractNumId w:val="4"/>
  </w:num>
  <w:num w:numId="3" w16cid:durableId="681130826">
    <w:abstractNumId w:val="0"/>
  </w:num>
  <w:num w:numId="4" w16cid:durableId="334041555">
    <w:abstractNumId w:val="2"/>
  </w:num>
  <w:num w:numId="5" w16cid:durableId="1278951060">
    <w:abstractNumId w:val="9"/>
  </w:num>
  <w:num w:numId="6" w16cid:durableId="286813285">
    <w:abstractNumId w:val="1"/>
  </w:num>
  <w:num w:numId="7" w16cid:durableId="1081830643">
    <w:abstractNumId w:val="7"/>
  </w:num>
  <w:num w:numId="8" w16cid:durableId="1537693997">
    <w:abstractNumId w:val="3"/>
  </w:num>
  <w:num w:numId="9" w16cid:durableId="1017737485">
    <w:abstractNumId w:val="10"/>
  </w:num>
  <w:num w:numId="10" w16cid:durableId="1243686516">
    <w:abstractNumId w:val="5"/>
  </w:num>
  <w:num w:numId="11" w16cid:durableId="1370956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92"/>
    <w:rsid w:val="000D6392"/>
    <w:rsid w:val="001A0BF4"/>
    <w:rsid w:val="001D4F15"/>
    <w:rsid w:val="00503564"/>
    <w:rsid w:val="008209CB"/>
    <w:rsid w:val="008633E1"/>
    <w:rsid w:val="0094120D"/>
    <w:rsid w:val="00A6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6DA2"/>
  <w15:docId w15:val="{CAD2BFEB-4E2C-44AD-98A4-E3BB1A0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5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52679-EC76-474B-8BD2-AE67E6F8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9186</Words>
  <Characters>52361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Кучерова</dc:creator>
  <cp:keywords/>
  <dc:description/>
  <cp:lastModifiedBy>Галина Викторовна Масленникова</cp:lastModifiedBy>
  <cp:revision>2</cp:revision>
  <dcterms:created xsi:type="dcterms:W3CDTF">2025-06-03T09:00:00Z</dcterms:created>
  <dcterms:modified xsi:type="dcterms:W3CDTF">2025-06-03T09:00:00Z</dcterms:modified>
</cp:coreProperties>
</file>